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1C" w:rsidRDefault="009F041C" w:rsidP="009F041C">
      <w:pPr>
        <w:jc w:val="center"/>
        <w:rPr>
          <w:rFonts w:ascii="Times New Roman" w:hAnsi="Times New Roman" w:cs="Times New Roman"/>
          <w:b/>
          <w:sz w:val="28"/>
          <w:szCs w:val="2"/>
        </w:rPr>
      </w:pPr>
      <w:r w:rsidRPr="009F041C">
        <w:rPr>
          <w:rFonts w:ascii="Times New Roman" w:hAnsi="Times New Roman" w:cs="Times New Roman"/>
          <w:b/>
          <w:sz w:val="28"/>
          <w:szCs w:val="2"/>
          <w:lang w:val="ru-RU"/>
        </w:rPr>
        <w:t>ТЕРИ</w:t>
      </w:r>
      <w:r w:rsidRPr="009F041C">
        <w:rPr>
          <w:rFonts w:ascii="Times New Roman" w:hAnsi="Times New Roman" w:cs="Times New Roman"/>
          <w:b/>
          <w:sz w:val="28"/>
          <w:szCs w:val="2"/>
        </w:rPr>
        <w:t xml:space="preserve">ТОРІАЛЬНЕ УПРАВЛІННЯ СЛУЖБИ СУДОВОЇ ОХОРОНИ </w:t>
      </w:r>
    </w:p>
    <w:p w:rsidR="00A92548" w:rsidRDefault="009F041C" w:rsidP="009F041C">
      <w:pPr>
        <w:spacing w:line="360" w:lineRule="auto"/>
        <w:jc w:val="center"/>
        <w:rPr>
          <w:rFonts w:ascii="Times New Roman" w:hAnsi="Times New Roman" w:cs="Times New Roman"/>
          <w:b/>
          <w:sz w:val="28"/>
          <w:szCs w:val="2"/>
        </w:rPr>
      </w:pPr>
      <w:r w:rsidRPr="009F041C">
        <w:rPr>
          <w:rFonts w:ascii="Times New Roman" w:hAnsi="Times New Roman" w:cs="Times New Roman"/>
          <w:b/>
          <w:sz w:val="28"/>
          <w:szCs w:val="2"/>
        </w:rPr>
        <w:t>У ХАРКІВСЬКІЙ ОБЛАСТІ</w:t>
      </w:r>
    </w:p>
    <w:p w:rsidR="009F041C" w:rsidRDefault="009F041C" w:rsidP="009F041C">
      <w:pPr>
        <w:spacing w:line="360" w:lineRule="auto"/>
        <w:jc w:val="center"/>
        <w:rPr>
          <w:rFonts w:ascii="Times New Roman" w:hAnsi="Times New Roman" w:cs="Times New Roman"/>
          <w:b/>
          <w:sz w:val="28"/>
          <w:szCs w:val="2"/>
        </w:rPr>
      </w:pPr>
      <w:r>
        <w:rPr>
          <w:rFonts w:ascii="Times New Roman" w:hAnsi="Times New Roman" w:cs="Times New Roman"/>
          <w:b/>
          <w:sz w:val="28"/>
          <w:szCs w:val="2"/>
        </w:rPr>
        <w:t>П</w:t>
      </w:r>
      <w:r w:rsidR="002F3ECE">
        <w:rPr>
          <w:rFonts w:ascii="Times New Roman" w:hAnsi="Times New Roman" w:cs="Times New Roman"/>
          <w:b/>
          <w:sz w:val="28"/>
          <w:szCs w:val="2"/>
        </w:rPr>
        <w:t xml:space="preserve"> </w:t>
      </w:r>
      <w:r>
        <w:rPr>
          <w:rFonts w:ascii="Times New Roman" w:hAnsi="Times New Roman" w:cs="Times New Roman"/>
          <w:b/>
          <w:sz w:val="28"/>
          <w:szCs w:val="2"/>
        </w:rPr>
        <w:t>Р</w:t>
      </w:r>
      <w:r w:rsidR="002F3ECE">
        <w:rPr>
          <w:rFonts w:ascii="Times New Roman" w:hAnsi="Times New Roman" w:cs="Times New Roman"/>
          <w:b/>
          <w:sz w:val="28"/>
          <w:szCs w:val="2"/>
        </w:rPr>
        <w:t xml:space="preserve"> </w:t>
      </w:r>
      <w:r>
        <w:rPr>
          <w:rFonts w:ascii="Times New Roman" w:hAnsi="Times New Roman" w:cs="Times New Roman"/>
          <w:b/>
          <w:sz w:val="28"/>
          <w:szCs w:val="2"/>
        </w:rPr>
        <w:t>О</w:t>
      </w:r>
      <w:r w:rsidR="002F3ECE">
        <w:rPr>
          <w:rFonts w:ascii="Times New Roman" w:hAnsi="Times New Roman" w:cs="Times New Roman"/>
          <w:b/>
          <w:sz w:val="28"/>
          <w:szCs w:val="2"/>
        </w:rPr>
        <w:t xml:space="preserve"> </w:t>
      </w:r>
      <w:r>
        <w:rPr>
          <w:rFonts w:ascii="Times New Roman" w:hAnsi="Times New Roman" w:cs="Times New Roman"/>
          <w:b/>
          <w:sz w:val="28"/>
          <w:szCs w:val="2"/>
        </w:rPr>
        <w:t>Т</w:t>
      </w:r>
      <w:r w:rsidR="002F3ECE">
        <w:rPr>
          <w:rFonts w:ascii="Times New Roman" w:hAnsi="Times New Roman" w:cs="Times New Roman"/>
          <w:b/>
          <w:sz w:val="28"/>
          <w:szCs w:val="2"/>
        </w:rPr>
        <w:t xml:space="preserve"> </w:t>
      </w:r>
      <w:r>
        <w:rPr>
          <w:rFonts w:ascii="Times New Roman" w:hAnsi="Times New Roman" w:cs="Times New Roman"/>
          <w:b/>
          <w:sz w:val="28"/>
          <w:szCs w:val="2"/>
        </w:rPr>
        <w:t>О</w:t>
      </w:r>
      <w:r w:rsidR="002F3ECE">
        <w:rPr>
          <w:rFonts w:ascii="Times New Roman" w:hAnsi="Times New Roman" w:cs="Times New Roman"/>
          <w:b/>
          <w:sz w:val="28"/>
          <w:szCs w:val="2"/>
        </w:rPr>
        <w:t xml:space="preserve"> </w:t>
      </w:r>
      <w:r>
        <w:rPr>
          <w:rFonts w:ascii="Times New Roman" w:hAnsi="Times New Roman" w:cs="Times New Roman"/>
          <w:b/>
          <w:sz w:val="28"/>
          <w:szCs w:val="2"/>
        </w:rPr>
        <w:t>К</w:t>
      </w:r>
      <w:r w:rsidR="002F3ECE">
        <w:rPr>
          <w:rFonts w:ascii="Times New Roman" w:hAnsi="Times New Roman" w:cs="Times New Roman"/>
          <w:b/>
          <w:sz w:val="28"/>
          <w:szCs w:val="2"/>
        </w:rPr>
        <w:t xml:space="preserve"> </w:t>
      </w:r>
      <w:r>
        <w:rPr>
          <w:rFonts w:ascii="Times New Roman" w:hAnsi="Times New Roman" w:cs="Times New Roman"/>
          <w:b/>
          <w:sz w:val="28"/>
          <w:szCs w:val="2"/>
        </w:rPr>
        <w:t>О</w:t>
      </w:r>
      <w:r w:rsidR="002F3ECE">
        <w:rPr>
          <w:rFonts w:ascii="Times New Roman" w:hAnsi="Times New Roman" w:cs="Times New Roman"/>
          <w:b/>
          <w:sz w:val="28"/>
          <w:szCs w:val="2"/>
        </w:rPr>
        <w:t xml:space="preserve"> </w:t>
      </w:r>
      <w:r>
        <w:rPr>
          <w:rFonts w:ascii="Times New Roman" w:hAnsi="Times New Roman" w:cs="Times New Roman"/>
          <w:b/>
          <w:sz w:val="28"/>
          <w:szCs w:val="2"/>
        </w:rPr>
        <w:t>Л</w:t>
      </w:r>
      <w:r w:rsidR="002F3ECE">
        <w:rPr>
          <w:rFonts w:ascii="Times New Roman" w:hAnsi="Times New Roman" w:cs="Times New Roman"/>
          <w:b/>
          <w:sz w:val="28"/>
          <w:szCs w:val="2"/>
        </w:rPr>
        <w:t xml:space="preserve">  </w:t>
      </w:r>
      <w:r>
        <w:rPr>
          <w:rFonts w:ascii="Times New Roman" w:hAnsi="Times New Roman" w:cs="Times New Roman"/>
          <w:b/>
          <w:sz w:val="28"/>
          <w:szCs w:val="2"/>
        </w:rPr>
        <w:t>№ 1</w:t>
      </w:r>
    </w:p>
    <w:p w:rsidR="002F3ECE" w:rsidRPr="002F3ECE" w:rsidRDefault="002F3ECE" w:rsidP="002F3ECE">
      <w:pPr>
        <w:spacing w:after="120"/>
        <w:jc w:val="center"/>
        <w:rPr>
          <w:rFonts w:ascii="Times New Roman" w:hAnsi="Times New Roman" w:cs="Times New Roman"/>
          <w:sz w:val="28"/>
          <w:szCs w:val="28"/>
        </w:rPr>
      </w:pPr>
      <w:r w:rsidRPr="002F3ECE">
        <w:rPr>
          <w:rFonts w:ascii="Times New Roman" w:hAnsi="Times New Roman" w:cs="Times New Roman"/>
          <w:sz w:val="28"/>
          <w:szCs w:val="28"/>
        </w:rPr>
        <w:t xml:space="preserve">(по наказу </w:t>
      </w:r>
      <w:r w:rsidR="00A31F31">
        <w:rPr>
          <w:rFonts w:ascii="Times New Roman" w:hAnsi="Times New Roman" w:cs="Times New Roman"/>
          <w:sz w:val="28"/>
          <w:szCs w:val="28"/>
        </w:rPr>
        <w:t>начальника управління</w:t>
      </w:r>
      <w:r w:rsidRPr="002F3ECE">
        <w:rPr>
          <w:rFonts w:ascii="Times New Roman" w:hAnsi="Times New Roman" w:cs="Times New Roman"/>
          <w:sz w:val="28"/>
          <w:szCs w:val="28"/>
        </w:rPr>
        <w:t xml:space="preserve"> від </w:t>
      </w:r>
      <w:r w:rsidR="00A31F31">
        <w:rPr>
          <w:rFonts w:ascii="Times New Roman" w:hAnsi="Times New Roman" w:cs="Times New Roman"/>
          <w:sz w:val="28"/>
          <w:szCs w:val="28"/>
        </w:rPr>
        <w:t>04</w:t>
      </w:r>
      <w:r w:rsidRPr="002F3ECE">
        <w:rPr>
          <w:rFonts w:ascii="Times New Roman" w:hAnsi="Times New Roman" w:cs="Times New Roman"/>
          <w:sz w:val="28"/>
          <w:szCs w:val="28"/>
        </w:rPr>
        <w:t>.</w:t>
      </w:r>
      <w:r w:rsidR="00A31F31">
        <w:rPr>
          <w:rFonts w:ascii="Times New Roman" w:hAnsi="Times New Roman" w:cs="Times New Roman"/>
          <w:sz w:val="28"/>
          <w:szCs w:val="28"/>
        </w:rPr>
        <w:t>10</w:t>
      </w:r>
      <w:r w:rsidRPr="002F3ECE">
        <w:rPr>
          <w:rFonts w:ascii="Times New Roman" w:hAnsi="Times New Roman" w:cs="Times New Roman"/>
          <w:sz w:val="28"/>
          <w:szCs w:val="28"/>
        </w:rPr>
        <w:t xml:space="preserve">.2019 № </w:t>
      </w:r>
      <w:r w:rsidR="00A31F31">
        <w:rPr>
          <w:rFonts w:ascii="Times New Roman" w:hAnsi="Times New Roman" w:cs="Times New Roman"/>
          <w:sz w:val="28"/>
          <w:szCs w:val="28"/>
        </w:rPr>
        <w:t>15</w:t>
      </w:r>
      <w:r w:rsidRPr="002F3ECE">
        <w:rPr>
          <w:rFonts w:ascii="Times New Roman" w:hAnsi="Times New Roman" w:cs="Times New Roman"/>
          <w:sz w:val="28"/>
          <w:szCs w:val="28"/>
        </w:rPr>
        <w:t>)</w:t>
      </w:r>
    </w:p>
    <w:p w:rsidR="002F3ECE" w:rsidRDefault="002F3ECE" w:rsidP="009F041C">
      <w:pPr>
        <w:spacing w:line="360" w:lineRule="auto"/>
        <w:jc w:val="center"/>
        <w:rPr>
          <w:rFonts w:ascii="Times New Roman" w:hAnsi="Times New Roman" w:cs="Times New Roman"/>
          <w:b/>
          <w:sz w:val="28"/>
          <w:szCs w:val="2"/>
        </w:rPr>
      </w:pPr>
    </w:p>
    <w:p w:rsidR="009F041C" w:rsidRDefault="009F041C" w:rsidP="009F041C">
      <w:pPr>
        <w:jc w:val="center"/>
        <w:rPr>
          <w:rFonts w:ascii="Times New Roman" w:hAnsi="Times New Roman" w:cs="Times New Roman"/>
          <w:b/>
          <w:sz w:val="28"/>
          <w:szCs w:val="2"/>
        </w:rPr>
      </w:pPr>
      <w:r>
        <w:rPr>
          <w:rFonts w:ascii="Times New Roman" w:hAnsi="Times New Roman" w:cs="Times New Roman"/>
          <w:b/>
          <w:sz w:val="28"/>
          <w:szCs w:val="2"/>
        </w:rPr>
        <w:t>засідання Комісії для проведення конкурсу на зайняття вакантних посад співробітників територіального управління Служби судової охорони у Харківській області</w:t>
      </w:r>
    </w:p>
    <w:p w:rsidR="009F041C" w:rsidRDefault="009F041C" w:rsidP="000B3C14">
      <w:pPr>
        <w:rPr>
          <w:rFonts w:ascii="Times New Roman" w:hAnsi="Times New Roman" w:cs="Times New Roman"/>
          <w:b/>
          <w:sz w:val="28"/>
          <w:szCs w:val="2"/>
        </w:rPr>
      </w:pPr>
      <w:r>
        <w:rPr>
          <w:rFonts w:ascii="Times New Roman" w:hAnsi="Times New Roman" w:cs="Times New Roman"/>
          <w:b/>
          <w:sz w:val="28"/>
          <w:szCs w:val="2"/>
        </w:rPr>
        <w:t xml:space="preserve">м. Харків                                                       </w:t>
      </w:r>
      <w:r w:rsidR="000B3C14">
        <w:rPr>
          <w:rFonts w:ascii="Times New Roman" w:hAnsi="Times New Roman" w:cs="Times New Roman"/>
          <w:b/>
          <w:sz w:val="28"/>
          <w:szCs w:val="2"/>
        </w:rPr>
        <w:t xml:space="preserve">                            07 жовтня 2019 року</w:t>
      </w:r>
    </w:p>
    <w:p w:rsidR="000B3C14" w:rsidRDefault="000B3C14" w:rsidP="000B3C14">
      <w:pPr>
        <w:rPr>
          <w:rFonts w:ascii="Times New Roman" w:hAnsi="Times New Roman" w:cs="Times New Roman"/>
          <w:b/>
          <w:sz w:val="28"/>
          <w:szCs w:val="2"/>
        </w:rPr>
      </w:pPr>
    </w:p>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ПРИСУТНІ:</w:t>
      </w:r>
    </w:p>
    <w:p w:rsidR="000B3C14" w:rsidRDefault="000B3C14" w:rsidP="000B3C14">
      <w:pPr>
        <w:rPr>
          <w:rFonts w:ascii="Times New Roman" w:hAnsi="Times New Roman" w:cs="Times New Roman"/>
          <w:b/>
          <w:sz w:val="28"/>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8"/>
        <w:gridCol w:w="3370"/>
      </w:tblGrid>
      <w:tr w:rsidR="000B3C14" w:rsidTr="000B3C14">
        <w:tc>
          <w:tcPr>
            <w:tcW w:w="3369" w:type="dxa"/>
          </w:tcPr>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Члени  Комісії:</w:t>
            </w:r>
          </w:p>
        </w:tc>
        <w:tc>
          <w:tcPr>
            <w:tcW w:w="3118" w:type="dxa"/>
          </w:tcPr>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полковник Служби</w:t>
            </w:r>
          </w:p>
        </w:tc>
        <w:tc>
          <w:tcPr>
            <w:tcW w:w="3370" w:type="dxa"/>
          </w:tcPr>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Обушенко О.М.</w:t>
            </w:r>
          </w:p>
        </w:tc>
      </w:tr>
      <w:tr w:rsidR="000B3C14" w:rsidTr="000B3C14">
        <w:tc>
          <w:tcPr>
            <w:tcW w:w="3369" w:type="dxa"/>
          </w:tcPr>
          <w:p w:rsidR="000B3C14" w:rsidRDefault="000B3C14" w:rsidP="000B3C14">
            <w:pPr>
              <w:rPr>
                <w:rFonts w:ascii="Times New Roman" w:hAnsi="Times New Roman" w:cs="Times New Roman"/>
                <w:b/>
                <w:sz w:val="28"/>
                <w:szCs w:val="2"/>
              </w:rPr>
            </w:pPr>
          </w:p>
        </w:tc>
        <w:tc>
          <w:tcPr>
            <w:tcW w:w="3118" w:type="dxa"/>
          </w:tcPr>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полковник Служби</w:t>
            </w:r>
          </w:p>
        </w:tc>
        <w:tc>
          <w:tcPr>
            <w:tcW w:w="3370" w:type="dxa"/>
          </w:tcPr>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Волобуєв О.В.</w:t>
            </w:r>
          </w:p>
        </w:tc>
      </w:tr>
      <w:tr w:rsidR="000B3C14" w:rsidTr="000B3C14">
        <w:tc>
          <w:tcPr>
            <w:tcW w:w="3369" w:type="dxa"/>
          </w:tcPr>
          <w:p w:rsidR="000B3C14" w:rsidRDefault="000B3C14" w:rsidP="000B3C14">
            <w:pPr>
              <w:rPr>
                <w:rFonts w:ascii="Times New Roman" w:hAnsi="Times New Roman" w:cs="Times New Roman"/>
                <w:b/>
                <w:sz w:val="28"/>
                <w:szCs w:val="2"/>
              </w:rPr>
            </w:pPr>
          </w:p>
        </w:tc>
        <w:tc>
          <w:tcPr>
            <w:tcW w:w="3118" w:type="dxa"/>
          </w:tcPr>
          <w:p w:rsidR="000B3C14" w:rsidRDefault="000B3C14" w:rsidP="006E6EF4">
            <w:pPr>
              <w:rPr>
                <w:rFonts w:ascii="Times New Roman" w:hAnsi="Times New Roman" w:cs="Times New Roman"/>
                <w:b/>
                <w:sz w:val="28"/>
                <w:szCs w:val="2"/>
              </w:rPr>
            </w:pPr>
            <w:r>
              <w:rPr>
                <w:rFonts w:ascii="Times New Roman" w:hAnsi="Times New Roman" w:cs="Times New Roman"/>
                <w:b/>
                <w:sz w:val="28"/>
                <w:szCs w:val="2"/>
              </w:rPr>
              <w:t>підполковник Служби</w:t>
            </w:r>
          </w:p>
        </w:tc>
        <w:tc>
          <w:tcPr>
            <w:tcW w:w="3370" w:type="dxa"/>
          </w:tcPr>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Аленін П.Г.</w:t>
            </w:r>
          </w:p>
        </w:tc>
      </w:tr>
      <w:tr w:rsidR="000B3C14" w:rsidTr="000B3C14">
        <w:tc>
          <w:tcPr>
            <w:tcW w:w="3369" w:type="dxa"/>
          </w:tcPr>
          <w:p w:rsidR="000B3C14" w:rsidRDefault="000B3C14" w:rsidP="000B3C14">
            <w:pPr>
              <w:rPr>
                <w:rFonts w:ascii="Times New Roman" w:hAnsi="Times New Roman" w:cs="Times New Roman"/>
                <w:b/>
                <w:sz w:val="28"/>
                <w:szCs w:val="2"/>
              </w:rPr>
            </w:pPr>
          </w:p>
        </w:tc>
        <w:tc>
          <w:tcPr>
            <w:tcW w:w="3118" w:type="dxa"/>
          </w:tcPr>
          <w:p w:rsidR="000B3C14" w:rsidRDefault="000B3C14" w:rsidP="000B3C14">
            <w:pPr>
              <w:rPr>
                <w:rFonts w:ascii="Times New Roman" w:hAnsi="Times New Roman" w:cs="Times New Roman"/>
                <w:b/>
                <w:sz w:val="28"/>
                <w:szCs w:val="2"/>
              </w:rPr>
            </w:pPr>
          </w:p>
        </w:tc>
        <w:tc>
          <w:tcPr>
            <w:tcW w:w="3370" w:type="dxa"/>
          </w:tcPr>
          <w:p w:rsidR="000B3C14" w:rsidRDefault="000B3C14" w:rsidP="00BA4BFF">
            <w:pPr>
              <w:rPr>
                <w:rFonts w:ascii="Times New Roman" w:hAnsi="Times New Roman" w:cs="Times New Roman"/>
                <w:b/>
                <w:sz w:val="28"/>
                <w:szCs w:val="2"/>
              </w:rPr>
            </w:pPr>
            <w:r>
              <w:rPr>
                <w:rFonts w:ascii="Times New Roman" w:hAnsi="Times New Roman" w:cs="Times New Roman"/>
                <w:b/>
                <w:sz w:val="28"/>
                <w:szCs w:val="2"/>
              </w:rPr>
              <w:t>Вялик В.О.</w:t>
            </w:r>
          </w:p>
        </w:tc>
      </w:tr>
      <w:tr w:rsidR="000B3C14" w:rsidTr="000B3C14">
        <w:tc>
          <w:tcPr>
            <w:tcW w:w="3369" w:type="dxa"/>
          </w:tcPr>
          <w:p w:rsidR="000B3C14" w:rsidRDefault="000B3C14" w:rsidP="000B3C14">
            <w:pPr>
              <w:rPr>
                <w:rFonts w:ascii="Times New Roman" w:hAnsi="Times New Roman" w:cs="Times New Roman"/>
                <w:b/>
                <w:sz w:val="28"/>
                <w:szCs w:val="2"/>
              </w:rPr>
            </w:pPr>
          </w:p>
        </w:tc>
        <w:tc>
          <w:tcPr>
            <w:tcW w:w="3118" w:type="dxa"/>
          </w:tcPr>
          <w:p w:rsidR="000B3C14" w:rsidRDefault="000B3C14" w:rsidP="000B3C14">
            <w:pPr>
              <w:rPr>
                <w:rFonts w:ascii="Times New Roman" w:hAnsi="Times New Roman" w:cs="Times New Roman"/>
                <w:b/>
                <w:sz w:val="28"/>
                <w:szCs w:val="2"/>
              </w:rPr>
            </w:pPr>
          </w:p>
        </w:tc>
        <w:tc>
          <w:tcPr>
            <w:tcW w:w="3370" w:type="dxa"/>
          </w:tcPr>
          <w:p w:rsidR="000B3C14" w:rsidRDefault="000B3C14" w:rsidP="000B3C14">
            <w:pPr>
              <w:rPr>
                <w:rFonts w:ascii="Times New Roman" w:hAnsi="Times New Roman" w:cs="Times New Roman"/>
                <w:b/>
                <w:sz w:val="28"/>
                <w:szCs w:val="2"/>
              </w:rPr>
            </w:pPr>
            <w:r>
              <w:rPr>
                <w:rFonts w:ascii="Times New Roman" w:hAnsi="Times New Roman" w:cs="Times New Roman"/>
                <w:b/>
                <w:sz w:val="28"/>
                <w:szCs w:val="2"/>
              </w:rPr>
              <w:t>Лісна І.Л.</w:t>
            </w:r>
          </w:p>
        </w:tc>
      </w:tr>
      <w:tr w:rsidR="000B3C14" w:rsidTr="00E97154">
        <w:tc>
          <w:tcPr>
            <w:tcW w:w="3369" w:type="dxa"/>
          </w:tcPr>
          <w:p w:rsidR="000B3C14" w:rsidRDefault="000B3C14" w:rsidP="00E97154">
            <w:pPr>
              <w:rPr>
                <w:rFonts w:ascii="Times New Roman" w:hAnsi="Times New Roman" w:cs="Times New Roman"/>
                <w:b/>
                <w:sz w:val="28"/>
                <w:szCs w:val="2"/>
              </w:rPr>
            </w:pPr>
            <w:r>
              <w:rPr>
                <w:rFonts w:ascii="Times New Roman" w:hAnsi="Times New Roman" w:cs="Times New Roman"/>
                <w:b/>
                <w:sz w:val="28"/>
                <w:szCs w:val="2"/>
              </w:rPr>
              <w:t>запрошені:</w:t>
            </w:r>
          </w:p>
        </w:tc>
        <w:tc>
          <w:tcPr>
            <w:tcW w:w="3118" w:type="dxa"/>
          </w:tcPr>
          <w:p w:rsidR="000B3C14" w:rsidRDefault="000B3C14" w:rsidP="00E97154">
            <w:pPr>
              <w:rPr>
                <w:rFonts w:ascii="Times New Roman" w:hAnsi="Times New Roman" w:cs="Times New Roman"/>
                <w:b/>
                <w:sz w:val="28"/>
                <w:szCs w:val="2"/>
              </w:rPr>
            </w:pPr>
          </w:p>
        </w:tc>
        <w:tc>
          <w:tcPr>
            <w:tcW w:w="3370" w:type="dxa"/>
          </w:tcPr>
          <w:p w:rsidR="000B3C14" w:rsidRDefault="000B3C14" w:rsidP="00E97154">
            <w:pPr>
              <w:rPr>
                <w:rFonts w:ascii="Times New Roman" w:hAnsi="Times New Roman" w:cs="Times New Roman"/>
                <w:b/>
                <w:sz w:val="28"/>
                <w:szCs w:val="2"/>
              </w:rPr>
            </w:pPr>
          </w:p>
        </w:tc>
      </w:tr>
      <w:tr w:rsidR="000B3C14" w:rsidTr="00E97154">
        <w:tc>
          <w:tcPr>
            <w:tcW w:w="3369" w:type="dxa"/>
          </w:tcPr>
          <w:p w:rsidR="000B3C14" w:rsidRDefault="000B3C14" w:rsidP="00E97154">
            <w:pPr>
              <w:rPr>
                <w:rFonts w:ascii="Times New Roman" w:hAnsi="Times New Roman" w:cs="Times New Roman"/>
                <w:b/>
                <w:sz w:val="28"/>
                <w:szCs w:val="2"/>
              </w:rPr>
            </w:pPr>
            <w:r>
              <w:rPr>
                <w:rFonts w:ascii="Times New Roman" w:hAnsi="Times New Roman" w:cs="Times New Roman"/>
                <w:b/>
                <w:sz w:val="28"/>
                <w:szCs w:val="2"/>
              </w:rPr>
              <w:t>Адміністратор:</w:t>
            </w:r>
          </w:p>
        </w:tc>
        <w:tc>
          <w:tcPr>
            <w:tcW w:w="3118" w:type="dxa"/>
          </w:tcPr>
          <w:p w:rsidR="000B3C14" w:rsidRDefault="000B3C14" w:rsidP="00E97154">
            <w:pPr>
              <w:rPr>
                <w:rFonts w:ascii="Times New Roman" w:hAnsi="Times New Roman" w:cs="Times New Roman"/>
                <w:b/>
                <w:sz w:val="28"/>
                <w:szCs w:val="2"/>
              </w:rPr>
            </w:pPr>
          </w:p>
        </w:tc>
        <w:tc>
          <w:tcPr>
            <w:tcW w:w="3370" w:type="dxa"/>
          </w:tcPr>
          <w:p w:rsidR="000B3C14" w:rsidRDefault="000B3C14" w:rsidP="00E97154">
            <w:pPr>
              <w:rPr>
                <w:rFonts w:ascii="Times New Roman" w:hAnsi="Times New Roman" w:cs="Times New Roman"/>
                <w:b/>
                <w:sz w:val="28"/>
                <w:szCs w:val="2"/>
              </w:rPr>
            </w:pPr>
            <w:r>
              <w:rPr>
                <w:rFonts w:ascii="Times New Roman" w:hAnsi="Times New Roman" w:cs="Times New Roman"/>
                <w:b/>
                <w:sz w:val="28"/>
                <w:szCs w:val="2"/>
              </w:rPr>
              <w:t>Журавель В.І.</w:t>
            </w:r>
          </w:p>
        </w:tc>
      </w:tr>
    </w:tbl>
    <w:p w:rsidR="000B3C14" w:rsidRDefault="000B3C14" w:rsidP="000B3C14">
      <w:pPr>
        <w:rPr>
          <w:rFonts w:ascii="Times New Roman" w:hAnsi="Times New Roman" w:cs="Times New Roman"/>
          <w:b/>
          <w:sz w:val="28"/>
          <w:szCs w:val="2"/>
        </w:rPr>
      </w:pPr>
    </w:p>
    <w:p w:rsidR="000B3C14" w:rsidRDefault="000B3C14" w:rsidP="00577ABE">
      <w:pPr>
        <w:pStyle w:val="2"/>
        <w:shd w:val="clear" w:color="auto" w:fill="auto"/>
        <w:spacing w:line="223" w:lineRule="auto"/>
        <w:ind w:firstLine="697"/>
        <w:jc w:val="both"/>
        <w:rPr>
          <w:sz w:val="28"/>
          <w:szCs w:val="28"/>
        </w:rPr>
      </w:pPr>
      <w:r w:rsidRPr="007F19C7">
        <w:rPr>
          <w:sz w:val="28"/>
          <w:szCs w:val="28"/>
        </w:rPr>
        <w:t xml:space="preserve">Засідання Комісії для проведення конкурсу на зайняття вакантних посад співробітників </w:t>
      </w:r>
      <w:r w:rsidR="007F19C7">
        <w:rPr>
          <w:sz w:val="28"/>
          <w:szCs w:val="28"/>
        </w:rPr>
        <w:t>територіального управління Служби судової охорони у Харківській області</w:t>
      </w:r>
      <w:r w:rsidRPr="007F19C7">
        <w:rPr>
          <w:sz w:val="28"/>
          <w:szCs w:val="28"/>
        </w:rPr>
        <w:t xml:space="preserve"> є правомочним.</w:t>
      </w:r>
    </w:p>
    <w:p w:rsidR="007F19C7" w:rsidRPr="00AC53E0" w:rsidRDefault="007F19C7" w:rsidP="00577ABE">
      <w:pPr>
        <w:pStyle w:val="2"/>
        <w:shd w:val="clear" w:color="auto" w:fill="auto"/>
        <w:spacing w:line="223" w:lineRule="auto"/>
        <w:ind w:firstLine="697"/>
        <w:jc w:val="both"/>
        <w:rPr>
          <w:sz w:val="12"/>
          <w:szCs w:val="28"/>
        </w:rPr>
      </w:pPr>
    </w:p>
    <w:p w:rsidR="000B3C14" w:rsidRPr="00AF4CC1" w:rsidRDefault="000B3C14" w:rsidP="00577ABE">
      <w:pPr>
        <w:pStyle w:val="2"/>
        <w:shd w:val="clear" w:color="auto" w:fill="auto"/>
        <w:spacing w:line="223" w:lineRule="auto"/>
        <w:ind w:firstLine="697"/>
        <w:jc w:val="both"/>
        <w:rPr>
          <w:b/>
          <w:sz w:val="28"/>
          <w:szCs w:val="28"/>
        </w:rPr>
      </w:pPr>
      <w:r w:rsidRPr="00AF4CC1">
        <w:rPr>
          <w:b/>
          <w:sz w:val="28"/>
          <w:szCs w:val="28"/>
        </w:rPr>
        <w:t>ВИСТУПИЛИ:</w:t>
      </w:r>
    </w:p>
    <w:p w:rsidR="007F19C7" w:rsidRPr="00AC53E0" w:rsidRDefault="007F19C7" w:rsidP="00577ABE">
      <w:pPr>
        <w:pStyle w:val="2"/>
        <w:shd w:val="clear" w:color="auto" w:fill="auto"/>
        <w:spacing w:line="223" w:lineRule="auto"/>
        <w:ind w:firstLine="697"/>
        <w:jc w:val="both"/>
        <w:rPr>
          <w:sz w:val="12"/>
          <w:szCs w:val="28"/>
        </w:rPr>
      </w:pPr>
    </w:p>
    <w:p w:rsidR="000B3C14" w:rsidRPr="007F19C7" w:rsidRDefault="000B3C14" w:rsidP="00577ABE">
      <w:pPr>
        <w:pStyle w:val="2"/>
        <w:shd w:val="clear" w:color="auto" w:fill="auto"/>
        <w:spacing w:line="223" w:lineRule="auto"/>
        <w:ind w:firstLine="697"/>
        <w:jc w:val="both"/>
        <w:rPr>
          <w:sz w:val="28"/>
          <w:szCs w:val="28"/>
        </w:rPr>
      </w:pPr>
      <w:r w:rsidRPr="007F19C7">
        <w:rPr>
          <w:sz w:val="28"/>
          <w:szCs w:val="28"/>
        </w:rPr>
        <w:t xml:space="preserve">полковник Служби </w:t>
      </w:r>
      <w:r w:rsidR="007F19C7">
        <w:rPr>
          <w:sz w:val="28"/>
          <w:szCs w:val="28"/>
        </w:rPr>
        <w:t>Обушенко О.М</w:t>
      </w:r>
      <w:r w:rsidRPr="007F19C7">
        <w:rPr>
          <w:sz w:val="28"/>
          <w:szCs w:val="28"/>
        </w:rPr>
        <w:t xml:space="preserve">., член Комісії для проведення конкурсу на зайняття вакантних посад співробітників </w:t>
      </w:r>
      <w:r w:rsidR="007F19C7">
        <w:rPr>
          <w:sz w:val="28"/>
          <w:szCs w:val="28"/>
        </w:rPr>
        <w:t>територіального</w:t>
      </w:r>
      <w:r w:rsidRPr="007F19C7">
        <w:rPr>
          <w:sz w:val="28"/>
          <w:szCs w:val="28"/>
        </w:rPr>
        <w:t xml:space="preserve"> управління Служби судової охорони</w:t>
      </w:r>
      <w:r w:rsidR="007F19C7">
        <w:rPr>
          <w:sz w:val="28"/>
          <w:szCs w:val="28"/>
        </w:rPr>
        <w:t xml:space="preserve"> у Харківській області </w:t>
      </w:r>
      <w:r w:rsidRPr="007F19C7">
        <w:rPr>
          <w:sz w:val="28"/>
          <w:szCs w:val="28"/>
        </w:rPr>
        <w:t>(далі - Комісія), який повідомив, що засідання Комісії буде проводитися складом із п’яти членів Комісії.</w:t>
      </w:r>
    </w:p>
    <w:p w:rsidR="000B3C14" w:rsidRPr="007F19C7" w:rsidRDefault="000B3C14" w:rsidP="00577ABE">
      <w:pPr>
        <w:pStyle w:val="2"/>
        <w:shd w:val="clear" w:color="auto" w:fill="auto"/>
        <w:spacing w:line="223" w:lineRule="auto"/>
        <w:ind w:firstLine="697"/>
        <w:jc w:val="both"/>
        <w:rPr>
          <w:sz w:val="28"/>
          <w:szCs w:val="28"/>
        </w:rPr>
      </w:pPr>
      <w:r w:rsidRPr="007F19C7">
        <w:rPr>
          <w:sz w:val="28"/>
          <w:szCs w:val="28"/>
        </w:rPr>
        <w:t xml:space="preserve">Комісія </w:t>
      </w:r>
      <w:r w:rsidR="007F19C7">
        <w:rPr>
          <w:sz w:val="28"/>
          <w:szCs w:val="28"/>
        </w:rPr>
        <w:t xml:space="preserve"> </w:t>
      </w:r>
      <w:r w:rsidRPr="007F19C7">
        <w:rPr>
          <w:sz w:val="28"/>
          <w:szCs w:val="28"/>
        </w:rPr>
        <w:t xml:space="preserve">утворена </w:t>
      </w:r>
      <w:r w:rsidR="007F19C7">
        <w:rPr>
          <w:sz w:val="28"/>
          <w:szCs w:val="28"/>
        </w:rPr>
        <w:t xml:space="preserve"> </w:t>
      </w:r>
      <w:r w:rsidRPr="007F19C7">
        <w:rPr>
          <w:sz w:val="28"/>
          <w:szCs w:val="28"/>
        </w:rPr>
        <w:t>відповідно</w:t>
      </w:r>
      <w:r w:rsidR="007F19C7">
        <w:rPr>
          <w:sz w:val="28"/>
          <w:szCs w:val="28"/>
        </w:rPr>
        <w:t xml:space="preserve"> </w:t>
      </w:r>
      <w:r w:rsidRPr="007F19C7">
        <w:rPr>
          <w:sz w:val="28"/>
          <w:szCs w:val="28"/>
        </w:rPr>
        <w:t xml:space="preserve"> до</w:t>
      </w:r>
      <w:r w:rsidR="007F19C7">
        <w:rPr>
          <w:sz w:val="28"/>
          <w:szCs w:val="28"/>
        </w:rPr>
        <w:t xml:space="preserve"> </w:t>
      </w:r>
      <w:r w:rsidRPr="007F19C7">
        <w:rPr>
          <w:sz w:val="28"/>
          <w:szCs w:val="28"/>
        </w:rPr>
        <w:t xml:space="preserve"> наказу</w:t>
      </w:r>
      <w:r w:rsidR="007F19C7">
        <w:rPr>
          <w:sz w:val="28"/>
          <w:szCs w:val="28"/>
        </w:rPr>
        <w:t xml:space="preserve"> </w:t>
      </w:r>
      <w:r w:rsidRPr="007F19C7">
        <w:rPr>
          <w:sz w:val="28"/>
          <w:szCs w:val="28"/>
        </w:rPr>
        <w:t xml:space="preserve"> ДСА </w:t>
      </w:r>
      <w:r w:rsidR="007F19C7">
        <w:rPr>
          <w:sz w:val="28"/>
          <w:szCs w:val="28"/>
        </w:rPr>
        <w:t xml:space="preserve"> </w:t>
      </w:r>
      <w:r w:rsidRPr="007F19C7">
        <w:rPr>
          <w:sz w:val="28"/>
          <w:szCs w:val="28"/>
        </w:rPr>
        <w:t xml:space="preserve">України </w:t>
      </w:r>
      <w:r w:rsidR="007F19C7">
        <w:rPr>
          <w:sz w:val="28"/>
          <w:szCs w:val="28"/>
        </w:rPr>
        <w:t xml:space="preserve"> </w:t>
      </w:r>
      <w:r w:rsidRPr="007F19C7">
        <w:rPr>
          <w:sz w:val="28"/>
          <w:szCs w:val="28"/>
        </w:rPr>
        <w:t>від</w:t>
      </w:r>
      <w:r w:rsidR="007F19C7">
        <w:rPr>
          <w:sz w:val="28"/>
          <w:szCs w:val="28"/>
        </w:rPr>
        <w:t xml:space="preserve"> </w:t>
      </w:r>
      <w:r w:rsidRPr="007F19C7">
        <w:rPr>
          <w:sz w:val="28"/>
          <w:szCs w:val="28"/>
        </w:rPr>
        <w:t xml:space="preserve"> </w:t>
      </w:r>
      <w:r w:rsidR="007F19C7">
        <w:rPr>
          <w:sz w:val="28"/>
          <w:szCs w:val="28"/>
        </w:rPr>
        <w:t>02</w:t>
      </w:r>
      <w:r w:rsidRPr="007F19C7">
        <w:rPr>
          <w:sz w:val="28"/>
          <w:szCs w:val="28"/>
        </w:rPr>
        <w:t>.</w:t>
      </w:r>
      <w:r w:rsidR="007F19C7">
        <w:rPr>
          <w:sz w:val="28"/>
          <w:szCs w:val="28"/>
        </w:rPr>
        <w:t>10</w:t>
      </w:r>
      <w:r w:rsidRPr="007F19C7">
        <w:rPr>
          <w:sz w:val="28"/>
          <w:szCs w:val="28"/>
        </w:rPr>
        <w:t>.2019 №</w:t>
      </w:r>
      <w:r w:rsidR="007F19C7">
        <w:rPr>
          <w:sz w:val="28"/>
          <w:szCs w:val="28"/>
        </w:rPr>
        <w:t xml:space="preserve"> 966</w:t>
      </w:r>
      <w:r w:rsidRPr="007F19C7">
        <w:rPr>
          <w:sz w:val="28"/>
          <w:szCs w:val="28"/>
        </w:rPr>
        <w:t>, яким затверджено персональний склад цієї комісії.</w:t>
      </w:r>
    </w:p>
    <w:p w:rsidR="000B3C14" w:rsidRPr="007F19C7" w:rsidRDefault="000B3C14" w:rsidP="00577ABE">
      <w:pPr>
        <w:pStyle w:val="2"/>
        <w:shd w:val="clear" w:color="auto" w:fill="auto"/>
        <w:spacing w:line="223" w:lineRule="auto"/>
        <w:ind w:firstLine="697"/>
        <w:jc w:val="both"/>
        <w:rPr>
          <w:sz w:val="28"/>
          <w:szCs w:val="28"/>
        </w:rPr>
      </w:pPr>
      <w:r w:rsidRPr="007F19C7">
        <w:rPr>
          <w:sz w:val="28"/>
          <w:szCs w:val="28"/>
        </w:rPr>
        <w:t>Проведення конкурсу буде здійснюватися згідно з Порядком проведення конкурсу для призначення на посади співробітників Служби судової охорони, затвердженим рішенням В</w:t>
      </w:r>
      <w:r w:rsidRPr="007F19C7">
        <w:rPr>
          <w:rStyle w:val="1"/>
          <w:sz w:val="28"/>
          <w:szCs w:val="28"/>
          <w:u w:val="none"/>
        </w:rPr>
        <w:t>ищ</w:t>
      </w:r>
      <w:r w:rsidRPr="007F19C7">
        <w:rPr>
          <w:sz w:val="28"/>
          <w:szCs w:val="28"/>
        </w:rPr>
        <w:t xml:space="preserve">ої ради правосуддя від 30.10.2018 № 3308/0/15-18 зі </w:t>
      </w:r>
      <w:r w:rsidR="007F19C7">
        <w:rPr>
          <w:sz w:val="28"/>
          <w:szCs w:val="28"/>
        </w:rPr>
        <w:t xml:space="preserve"> </w:t>
      </w:r>
      <w:r w:rsidRPr="007F19C7">
        <w:rPr>
          <w:sz w:val="28"/>
          <w:szCs w:val="28"/>
        </w:rPr>
        <w:t>змінами</w:t>
      </w:r>
      <w:r w:rsidR="007F19C7">
        <w:rPr>
          <w:sz w:val="28"/>
          <w:szCs w:val="28"/>
        </w:rPr>
        <w:t xml:space="preserve">,  </w:t>
      </w:r>
      <w:r w:rsidRPr="007F19C7">
        <w:rPr>
          <w:sz w:val="28"/>
          <w:szCs w:val="28"/>
        </w:rPr>
        <w:t xml:space="preserve"> внесеними </w:t>
      </w:r>
      <w:r w:rsidR="007F19C7">
        <w:rPr>
          <w:sz w:val="28"/>
          <w:szCs w:val="28"/>
        </w:rPr>
        <w:t xml:space="preserve">  </w:t>
      </w:r>
      <w:r w:rsidRPr="007F19C7">
        <w:rPr>
          <w:sz w:val="28"/>
          <w:szCs w:val="28"/>
        </w:rPr>
        <w:t>р</w:t>
      </w:r>
      <w:r w:rsidRPr="007F19C7">
        <w:rPr>
          <w:rStyle w:val="1"/>
          <w:sz w:val="28"/>
          <w:szCs w:val="28"/>
          <w:u w:val="none"/>
        </w:rPr>
        <w:t>іш</w:t>
      </w:r>
      <w:r w:rsidRPr="007F19C7">
        <w:rPr>
          <w:sz w:val="28"/>
          <w:szCs w:val="28"/>
        </w:rPr>
        <w:t>енням</w:t>
      </w:r>
      <w:r w:rsidR="007F19C7">
        <w:rPr>
          <w:sz w:val="28"/>
          <w:szCs w:val="28"/>
        </w:rPr>
        <w:t xml:space="preserve">  </w:t>
      </w:r>
      <w:r w:rsidRPr="007F19C7">
        <w:rPr>
          <w:sz w:val="28"/>
          <w:szCs w:val="28"/>
        </w:rPr>
        <w:t xml:space="preserve"> Вищої</w:t>
      </w:r>
      <w:r w:rsidR="007F19C7">
        <w:rPr>
          <w:sz w:val="28"/>
          <w:szCs w:val="28"/>
        </w:rPr>
        <w:t xml:space="preserve"> </w:t>
      </w:r>
      <w:r w:rsidRPr="007F19C7">
        <w:rPr>
          <w:sz w:val="28"/>
          <w:szCs w:val="28"/>
        </w:rPr>
        <w:t xml:space="preserve"> ради </w:t>
      </w:r>
      <w:r w:rsidR="007F19C7">
        <w:rPr>
          <w:sz w:val="28"/>
          <w:szCs w:val="28"/>
        </w:rPr>
        <w:t xml:space="preserve"> </w:t>
      </w:r>
      <w:r w:rsidRPr="007F19C7">
        <w:rPr>
          <w:sz w:val="28"/>
          <w:szCs w:val="28"/>
        </w:rPr>
        <w:t xml:space="preserve">правосуддя </w:t>
      </w:r>
      <w:r w:rsidR="007F19C7">
        <w:rPr>
          <w:sz w:val="28"/>
          <w:szCs w:val="28"/>
        </w:rPr>
        <w:t xml:space="preserve"> </w:t>
      </w:r>
      <w:r w:rsidRPr="007F19C7">
        <w:rPr>
          <w:sz w:val="28"/>
          <w:szCs w:val="28"/>
        </w:rPr>
        <w:t>від</w:t>
      </w:r>
      <w:r w:rsidR="007F19C7">
        <w:rPr>
          <w:sz w:val="28"/>
          <w:szCs w:val="28"/>
        </w:rPr>
        <w:t xml:space="preserve"> </w:t>
      </w:r>
      <w:r w:rsidRPr="007F19C7">
        <w:rPr>
          <w:sz w:val="28"/>
          <w:szCs w:val="28"/>
        </w:rPr>
        <w:t xml:space="preserve"> 04.06.2019</w:t>
      </w:r>
      <w:r w:rsidR="007F19C7">
        <w:rPr>
          <w:sz w:val="28"/>
          <w:szCs w:val="28"/>
        </w:rPr>
        <w:t xml:space="preserve"> </w:t>
      </w:r>
      <w:r w:rsidRPr="007F19C7">
        <w:rPr>
          <w:sz w:val="28"/>
          <w:szCs w:val="28"/>
        </w:rPr>
        <w:t xml:space="preserve"> №</w:t>
      </w:r>
      <w:r w:rsidR="007F19C7">
        <w:rPr>
          <w:sz w:val="28"/>
          <w:szCs w:val="28"/>
        </w:rPr>
        <w:t xml:space="preserve"> </w:t>
      </w:r>
      <w:r w:rsidRPr="007F19C7">
        <w:rPr>
          <w:sz w:val="28"/>
          <w:szCs w:val="28"/>
        </w:rPr>
        <w:t>1536/0/15-19, (далі - Порядок).</w:t>
      </w:r>
    </w:p>
    <w:p w:rsidR="000B3C14" w:rsidRPr="007F19C7" w:rsidRDefault="000B3C14" w:rsidP="00577ABE">
      <w:pPr>
        <w:pStyle w:val="2"/>
        <w:shd w:val="clear" w:color="auto" w:fill="auto"/>
        <w:spacing w:line="223" w:lineRule="auto"/>
        <w:ind w:firstLine="697"/>
        <w:jc w:val="both"/>
        <w:rPr>
          <w:sz w:val="28"/>
          <w:szCs w:val="28"/>
        </w:rPr>
      </w:pPr>
      <w:r w:rsidRPr="007F19C7">
        <w:rPr>
          <w:sz w:val="28"/>
          <w:szCs w:val="28"/>
        </w:rPr>
        <w:t>Також було повідомлено, що відповідно до пункту 19 Порядку засідання Комісії проводить голова, який обирається на першому засіданні за пропозицією членів Комісії відкритим голосуванням більшістю голосів присутніх на засіданні членів Комісії.</w:t>
      </w:r>
    </w:p>
    <w:p w:rsidR="000B3C14" w:rsidRPr="007F19C7" w:rsidRDefault="000B3C14" w:rsidP="00577ABE">
      <w:pPr>
        <w:pStyle w:val="2"/>
        <w:shd w:val="clear" w:color="auto" w:fill="auto"/>
        <w:spacing w:line="223" w:lineRule="auto"/>
        <w:ind w:firstLine="697"/>
        <w:jc w:val="both"/>
        <w:rPr>
          <w:sz w:val="28"/>
          <w:szCs w:val="28"/>
        </w:rPr>
      </w:pPr>
      <w:r w:rsidRPr="007F19C7">
        <w:rPr>
          <w:sz w:val="28"/>
          <w:szCs w:val="28"/>
        </w:rPr>
        <w:t xml:space="preserve">Полковник Служби </w:t>
      </w:r>
      <w:r w:rsidR="007F19C7">
        <w:rPr>
          <w:sz w:val="28"/>
          <w:szCs w:val="28"/>
        </w:rPr>
        <w:t>Обушенко О.М.</w:t>
      </w:r>
      <w:r w:rsidRPr="007F19C7">
        <w:rPr>
          <w:sz w:val="28"/>
          <w:szCs w:val="28"/>
        </w:rPr>
        <w:t xml:space="preserve"> запропонував затвердити такий порядок денний:</w:t>
      </w:r>
    </w:p>
    <w:p w:rsidR="000B3C14" w:rsidRPr="007F19C7" w:rsidRDefault="000B3C14" w:rsidP="00577ABE">
      <w:pPr>
        <w:pStyle w:val="2"/>
        <w:numPr>
          <w:ilvl w:val="0"/>
          <w:numId w:val="1"/>
        </w:numPr>
        <w:shd w:val="clear" w:color="auto" w:fill="auto"/>
        <w:tabs>
          <w:tab w:val="left" w:pos="993"/>
        </w:tabs>
        <w:spacing w:line="223" w:lineRule="auto"/>
        <w:ind w:firstLine="697"/>
        <w:jc w:val="both"/>
        <w:rPr>
          <w:sz w:val="28"/>
          <w:szCs w:val="28"/>
        </w:rPr>
      </w:pPr>
      <w:r w:rsidRPr="007F19C7">
        <w:rPr>
          <w:sz w:val="28"/>
          <w:szCs w:val="28"/>
        </w:rPr>
        <w:t xml:space="preserve">Обрання голови комісії для проведення конкурсу на зайняття вакантних посад співробітників </w:t>
      </w:r>
      <w:r w:rsidR="007F19C7">
        <w:rPr>
          <w:sz w:val="28"/>
          <w:szCs w:val="28"/>
        </w:rPr>
        <w:t>територіального</w:t>
      </w:r>
      <w:r w:rsidRPr="007F19C7">
        <w:rPr>
          <w:sz w:val="28"/>
          <w:szCs w:val="28"/>
        </w:rPr>
        <w:t xml:space="preserve"> управління ССО</w:t>
      </w:r>
      <w:r w:rsidR="007F19C7">
        <w:rPr>
          <w:sz w:val="28"/>
          <w:szCs w:val="28"/>
        </w:rPr>
        <w:t xml:space="preserve"> у Харківській </w:t>
      </w:r>
      <w:r w:rsidR="007F19C7">
        <w:rPr>
          <w:sz w:val="28"/>
          <w:szCs w:val="28"/>
        </w:rPr>
        <w:lastRenderedPageBreak/>
        <w:t>області</w:t>
      </w:r>
      <w:r w:rsidRPr="007F19C7">
        <w:rPr>
          <w:sz w:val="28"/>
          <w:szCs w:val="28"/>
        </w:rPr>
        <w:t>.</w:t>
      </w:r>
    </w:p>
    <w:p w:rsidR="0002007F" w:rsidRDefault="0002007F" w:rsidP="00577ABE">
      <w:pPr>
        <w:pStyle w:val="2"/>
        <w:numPr>
          <w:ilvl w:val="0"/>
          <w:numId w:val="1"/>
        </w:numPr>
        <w:shd w:val="clear" w:color="auto" w:fill="auto"/>
        <w:tabs>
          <w:tab w:val="left" w:pos="993"/>
        </w:tabs>
        <w:spacing w:line="223" w:lineRule="auto"/>
        <w:ind w:firstLine="697"/>
        <w:jc w:val="both"/>
        <w:rPr>
          <w:sz w:val="28"/>
          <w:szCs w:val="28"/>
        </w:rPr>
      </w:pPr>
      <w:r>
        <w:rPr>
          <w:sz w:val="28"/>
          <w:szCs w:val="28"/>
        </w:rPr>
        <w:t>Обговорення терміну подачі документів кандидатів для участі у конкурсі та дата проведення конкурсу.</w:t>
      </w:r>
      <w:r w:rsidR="000B3C14" w:rsidRPr="007F19C7">
        <w:rPr>
          <w:sz w:val="28"/>
          <w:szCs w:val="28"/>
        </w:rPr>
        <w:t xml:space="preserve"> </w:t>
      </w:r>
    </w:p>
    <w:p w:rsidR="000B3C14" w:rsidRPr="007F19C7" w:rsidRDefault="000B3C14" w:rsidP="00577ABE">
      <w:pPr>
        <w:pStyle w:val="2"/>
        <w:numPr>
          <w:ilvl w:val="0"/>
          <w:numId w:val="1"/>
        </w:numPr>
        <w:shd w:val="clear" w:color="auto" w:fill="auto"/>
        <w:tabs>
          <w:tab w:val="left" w:pos="993"/>
        </w:tabs>
        <w:spacing w:line="223" w:lineRule="auto"/>
        <w:ind w:firstLine="697"/>
        <w:jc w:val="both"/>
        <w:rPr>
          <w:sz w:val="28"/>
          <w:szCs w:val="28"/>
        </w:rPr>
      </w:pPr>
      <w:r w:rsidRPr="007F19C7">
        <w:rPr>
          <w:sz w:val="28"/>
          <w:szCs w:val="28"/>
        </w:rPr>
        <w:t>Залучення експертів для оцінювання рівня фізичної підготовки кандидатів на посади співробітників Служби судової охорони:</w:t>
      </w:r>
    </w:p>
    <w:p w:rsidR="000B3C14" w:rsidRPr="007F19C7" w:rsidRDefault="007F19C7" w:rsidP="00577ABE">
      <w:pPr>
        <w:pStyle w:val="2"/>
        <w:shd w:val="clear" w:color="auto" w:fill="auto"/>
        <w:spacing w:line="223" w:lineRule="auto"/>
        <w:ind w:firstLine="697"/>
        <w:jc w:val="both"/>
        <w:rPr>
          <w:sz w:val="28"/>
          <w:szCs w:val="28"/>
        </w:rPr>
      </w:pPr>
      <w:r>
        <w:rPr>
          <w:sz w:val="28"/>
          <w:szCs w:val="28"/>
        </w:rPr>
        <w:t>Погребняка Максима Юрійовича</w:t>
      </w:r>
      <w:r w:rsidR="000B3C14" w:rsidRPr="007F19C7">
        <w:rPr>
          <w:sz w:val="28"/>
          <w:szCs w:val="28"/>
        </w:rPr>
        <w:t xml:space="preserve"> - провідного інспектора (з дипломом спеціаліста) відділу фізичного захисту та організації безпеки суддів.</w:t>
      </w:r>
    </w:p>
    <w:p w:rsidR="000B3C14" w:rsidRPr="007F19C7" w:rsidRDefault="000B3C14" w:rsidP="00577ABE">
      <w:pPr>
        <w:pStyle w:val="2"/>
        <w:numPr>
          <w:ilvl w:val="0"/>
          <w:numId w:val="1"/>
        </w:numPr>
        <w:shd w:val="clear" w:color="auto" w:fill="auto"/>
        <w:tabs>
          <w:tab w:val="left" w:pos="993"/>
        </w:tabs>
        <w:spacing w:line="223" w:lineRule="auto"/>
        <w:ind w:firstLine="697"/>
        <w:jc w:val="both"/>
        <w:rPr>
          <w:sz w:val="28"/>
          <w:szCs w:val="28"/>
        </w:rPr>
      </w:pPr>
      <w:r w:rsidRPr="007F19C7">
        <w:rPr>
          <w:sz w:val="28"/>
          <w:szCs w:val="28"/>
        </w:rPr>
        <w:t xml:space="preserve"> Затвердження ситуаційних завдань для кандидатів на зайняття вакантних посад співробітників Служби судової охорони.</w:t>
      </w:r>
    </w:p>
    <w:p w:rsidR="000B3C14" w:rsidRPr="007F19C7" w:rsidRDefault="000B3C14" w:rsidP="00577ABE">
      <w:pPr>
        <w:pStyle w:val="2"/>
        <w:shd w:val="clear" w:color="auto" w:fill="auto"/>
        <w:spacing w:line="223" w:lineRule="auto"/>
        <w:ind w:firstLine="697"/>
        <w:jc w:val="both"/>
        <w:rPr>
          <w:sz w:val="28"/>
          <w:szCs w:val="28"/>
        </w:rPr>
      </w:pPr>
      <w:r w:rsidRPr="007F19C7">
        <w:rPr>
          <w:rStyle w:val="0pt"/>
          <w:sz w:val="28"/>
          <w:szCs w:val="28"/>
        </w:rPr>
        <w:t>Голосували:</w:t>
      </w:r>
      <w:r w:rsidRPr="007F19C7">
        <w:rPr>
          <w:sz w:val="28"/>
          <w:szCs w:val="28"/>
        </w:rPr>
        <w:t xml:space="preserve"> "за" - одноголосно.</w:t>
      </w:r>
    </w:p>
    <w:p w:rsidR="007F19C7" w:rsidRPr="00AC53E0" w:rsidRDefault="007F19C7" w:rsidP="00577ABE">
      <w:pPr>
        <w:pStyle w:val="2"/>
        <w:shd w:val="clear" w:color="auto" w:fill="auto"/>
        <w:spacing w:line="223" w:lineRule="auto"/>
        <w:ind w:firstLine="697"/>
        <w:jc w:val="both"/>
        <w:rPr>
          <w:b/>
          <w:sz w:val="12"/>
          <w:szCs w:val="28"/>
        </w:rPr>
      </w:pPr>
    </w:p>
    <w:p w:rsidR="000B3C14" w:rsidRDefault="000B3C14" w:rsidP="00577ABE">
      <w:pPr>
        <w:pStyle w:val="2"/>
        <w:shd w:val="clear" w:color="auto" w:fill="auto"/>
        <w:spacing w:line="223" w:lineRule="auto"/>
        <w:ind w:firstLine="697"/>
        <w:jc w:val="both"/>
        <w:rPr>
          <w:sz w:val="28"/>
          <w:szCs w:val="28"/>
        </w:rPr>
      </w:pPr>
      <w:r w:rsidRPr="007F19C7">
        <w:rPr>
          <w:b/>
          <w:sz w:val="28"/>
          <w:szCs w:val="28"/>
        </w:rPr>
        <w:t>УХВАЛИЛИ:</w:t>
      </w:r>
      <w:r w:rsidRPr="007F19C7">
        <w:rPr>
          <w:sz w:val="28"/>
          <w:szCs w:val="28"/>
        </w:rPr>
        <w:t xml:space="preserve"> затвердити порядок денний.</w:t>
      </w:r>
    </w:p>
    <w:p w:rsidR="007F19C7" w:rsidRPr="00AC53E0" w:rsidRDefault="007F19C7" w:rsidP="00577ABE">
      <w:pPr>
        <w:pStyle w:val="2"/>
        <w:shd w:val="clear" w:color="auto" w:fill="auto"/>
        <w:spacing w:line="223" w:lineRule="auto"/>
        <w:ind w:firstLine="697"/>
        <w:jc w:val="both"/>
        <w:rPr>
          <w:sz w:val="12"/>
          <w:szCs w:val="28"/>
        </w:rPr>
      </w:pPr>
    </w:p>
    <w:p w:rsidR="000B3C14" w:rsidRDefault="000B3C14" w:rsidP="00577ABE">
      <w:pPr>
        <w:pStyle w:val="2"/>
        <w:shd w:val="clear" w:color="auto" w:fill="auto"/>
        <w:spacing w:line="223" w:lineRule="auto"/>
        <w:jc w:val="both"/>
        <w:rPr>
          <w:rStyle w:val="1"/>
          <w:b/>
          <w:sz w:val="28"/>
          <w:szCs w:val="28"/>
        </w:rPr>
      </w:pPr>
      <w:r w:rsidRPr="007F19C7">
        <w:rPr>
          <w:rStyle w:val="1"/>
          <w:b/>
          <w:sz w:val="28"/>
          <w:szCs w:val="28"/>
        </w:rPr>
        <w:t>ПО ПЕРШОМУ ПУНКТУ ПОРЯДКУ ДЕННОГО:</w:t>
      </w:r>
    </w:p>
    <w:p w:rsidR="007F19C7" w:rsidRPr="00AC53E0" w:rsidRDefault="007F19C7" w:rsidP="00577ABE">
      <w:pPr>
        <w:pStyle w:val="2"/>
        <w:shd w:val="clear" w:color="auto" w:fill="auto"/>
        <w:spacing w:line="223" w:lineRule="auto"/>
        <w:jc w:val="both"/>
        <w:rPr>
          <w:b/>
          <w:sz w:val="12"/>
          <w:szCs w:val="28"/>
        </w:rPr>
      </w:pPr>
    </w:p>
    <w:p w:rsidR="000B3C14" w:rsidRDefault="000B3C14" w:rsidP="00577ABE">
      <w:pPr>
        <w:pStyle w:val="2"/>
        <w:shd w:val="clear" w:color="auto" w:fill="auto"/>
        <w:spacing w:line="223" w:lineRule="auto"/>
        <w:ind w:firstLine="697"/>
        <w:jc w:val="both"/>
        <w:rPr>
          <w:sz w:val="28"/>
          <w:szCs w:val="28"/>
        </w:rPr>
      </w:pPr>
      <w:r w:rsidRPr="007F19C7">
        <w:rPr>
          <w:b/>
          <w:sz w:val="28"/>
          <w:szCs w:val="28"/>
        </w:rPr>
        <w:t>СЛУХАЛИ:</w:t>
      </w:r>
      <w:r w:rsidRPr="007F19C7">
        <w:rPr>
          <w:sz w:val="28"/>
          <w:szCs w:val="28"/>
        </w:rPr>
        <w:t xml:space="preserve"> п</w:t>
      </w:r>
      <w:r w:rsidR="00C3271C">
        <w:rPr>
          <w:sz w:val="28"/>
          <w:szCs w:val="28"/>
        </w:rPr>
        <w:t>ідп</w:t>
      </w:r>
      <w:r w:rsidRPr="007F19C7">
        <w:rPr>
          <w:sz w:val="28"/>
          <w:szCs w:val="28"/>
        </w:rPr>
        <w:t xml:space="preserve">олковника Служби </w:t>
      </w:r>
      <w:r w:rsidR="00C3271C">
        <w:rPr>
          <w:sz w:val="28"/>
          <w:szCs w:val="28"/>
        </w:rPr>
        <w:t>Аленіна П.Г.</w:t>
      </w:r>
      <w:r w:rsidRPr="007F19C7">
        <w:rPr>
          <w:sz w:val="28"/>
          <w:szCs w:val="28"/>
        </w:rPr>
        <w:t xml:space="preserve">, членів Комісії, які запропонували обрати головою Комісії полковника Служби </w:t>
      </w:r>
      <w:r w:rsidR="00C3271C">
        <w:rPr>
          <w:sz w:val="28"/>
          <w:szCs w:val="28"/>
        </w:rPr>
        <w:t>Волобуєва Олександра Володимировича</w:t>
      </w:r>
      <w:r w:rsidRPr="007F19C7">
        <w:rPr>
          <w:sz w:val="28"/>
          <w:szCs w:val="28"/>
        </w:rPr>
        <w:t>.</w:t>
      </w:r>
    </w:p>
    <w:p w:rsidR="00FA263B" w:rsidRPr="00AC53E0" w:rsidRDefault="00FA263B" w:rsidP="00577ABE">
      <w:pPr>
        <w:pStyle w:val="2"/>
        <w:shd w:val="clear" w:color="auto" w:fill="auto"/>
        <w:spacing w:line="223" w:lineRule="auto"/>
        <w:ind w:firstLine="697"/>
        <w:jc w:val="both"/>
        <w:rPr>
          <w:sz w:val="12"/>
          <w:szCs w:val="28"/>
        </w:rPr>
      </w:pPr>
    </w:p>
    <w:tbl>
      <w:tblPr>
        <w:tblStyle w:val="a9"/>
        <w:tblW w:w="0" w:type="auto"/>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3"/>
        <w:gridCol w:w="1843"/>
      </w:tblGrid>
      <w:tr w:rsidR="00AF4CC1" w:rsidTr="00FA263B">
        <w:tc>
          <w:tcPr>
            <w:tcW w:w="2127" w:type="dxa"/>
          </w:tcPr>
          <w:p w:rsidR="00AF4CC1" w:rsidRDefault="00AF4CC1" w:rsidP="00577ABE">
            <w:pPr>
              <w:pStyle w:val="21"/>
              <w:shd w:val="clear" w:color="auto" w:fill="auto"/>
              <w:spacing w:before="0" w:line="223" w:lineRule="auto"/>
              <w:ind w:firstLine="0"/>
              <w:rPr>
                <w:sz w:val="28"/>
                <w:szCs w:val="28"/>
              </w:rPr>
            </w:pPr>
            <w:r w:rsidRPr="007F19C7">
              <w:rPr>
                <w:sz w:val="28"/>
                <w:szCs w:val="28"/>
              </w:rPr>
              <w:t>Голосували:</w:t>
            </w:r>
          </w:p>
        </w:tc>
        <w:tc>
          <w:tcPr>
            <w:tcW w:w="1843" w:type="dxa"/>
          </w:tcPr>
          <w:p w:rsidR="00AF4CC1" w:rsidRPr="00AF4CC1" w:rsidRDefault="00AF4CC1" w:rsidP="00577ABE">
            <w:pPr>
              <w:pStyle w:val="21"/>
              <w:shd w:val="clear" w:color="auto" w:fill="auto"/>
              <w:spacing w:before="0" w:line="223" w:lineRule="auto"/>
              <w:ind w:firstLine="0"/>
              <w:rPr>
                <w:b w:val="0"/>
                <w:i w:val="0"/>
                <w:sz w:val="28"/>
                <w:szCs w:val="28"/>
              </w:rPr>
            </w:pPr>
            <w:r>
              <w:rPr>
                <w:b w:val="0"/>
                <w:i w:val="0"/>
                <w:sz w:val="28"/>
                <w:szCs w:val="28"/>
              </w:rPr>
              <w:t>«за»</w:t>
            </w:r>
          </w:p>
        </w:tc>
        <w:tc>
          <w:tcPr>
            <w:tcW w:w="1843" w:type="dxa"/>
          </w:tcPr>
          <w:p w:rsidR="00AF4CC1" w:rsidRDefault="00AF4CC1" w:rsidP="00577ABE">
            <w:pPr>
              <w:pStyle w:val="21"/>
              <w:shd w:val="clear" w:color="auto" w:fill="auto"/>
              <w:spacing w:before="0" w:line="223" w:lineRule="auto"/>
              <w:ind w:firstLine="0"/>
              <w:rPr>
                <w:b w:val="0"/>
                <w:i w:val="0"/>
                <w:sz w:val="28"/>
                <w:szCs w:val="28"/>
              </w:rPr>
            </w:pPr>
            <w:r>
              <w:rPr>
                <w:b w:val="0"/>
                <w:i w:val="0"/>
                <w:sz w:val="28"/>
                <w:szCs w:val="28"/>
              </w:rPr>
              <w:t>- 4</w:t>
            </w:r>
          </w:p>
        </w:tc>
      </w:tr>
      <w:tr w:rsidR="00AF4CC1" w:rsidTr="00FA263B">
        <w:tc>
          <w:tcPr>
            <w:tcW w:w="2127" w:type="dxa"/>
          </w:tcPr>
          <w:p w:rsidR="00AF4CC1" w:rsidRDefault="00AF4CC1" w:rsidP="00577ABE">
            <w:pPr>
              <w:pStyle w:val="21"/>
              <w:shd w:val="clear" w:color="auto" w:fill="auto"/>
              <w:spacing w:before="0" w:line="223" w:lineRule="auto"/>
              <w:ind w:firstLine="0"/>
              <w:rPr>
                <w:sz w:val="28"/>
                <w:szCs w:val="28"/>
              </w:rPr>
            </w:pPr>
          </w:p>
        </w:tc>
        <w:tc>
          <w:tcPr>
            <w:tcW w:w="1843" w:type="dxa"/>
          </w:tcPr>
          <w:p w:rsidR="00AF4CC1" w:rsidRPr="00AF4CC1" w:rsidRDefault="00AF4CC1" w:rsidP="00577ABE">
            <w:pPr>
              <w:pStyle w:val="21"/>
              <w:shd w:val="clear" w:color="auto" w:fill="auto"/>
              <w:spacing w:before="0" w:line="223" w:lineRule="auto"/>
              <w:ind w:firstLine="0"/>
              <w:rPr>
                <w:b w:val="0"/>
                <w:i w:val="0"/>
                <w:sz w:val="28"/>
                <w:szCs w:val="28"/>
              </w:rPr>
            </w:pPr>
            <w:r>
              <w:rPr>
                <w:b w:val="0"/>
                <w:i w:val="0"/>
                <w:sz w:val="28"/>
                <w:szCs w:val="28"/>
              </w:rPr>
              <w:t>«утримався»</w:t>
            </w:r>
          </w:p>
        </w:tc>
        <w:tc>
          <w:tcPr>
            <w:tcW w:w="1843" w:type="dxa"/>
          </w:tcPr>
          <w:p w:rsidR="00AF4CC1" w:rsidRPr="00AF4CC1" w:rsidRDefault="00AF4CC1" w:rsidP="00577ABE">
            <w:pPr>
              <w:pStyle w:val="21"/>
              <w:shd w:val="clear" w:color="auto" w:fill="auto"/>
              <w:spacing w:before="0" w:line="223" w:lineRule="auto"/>
              <w:ind w:firstLine="0"/>
              <w:rPr>
                <w:b w:val="0"/>
                <w:i w:val="0"/>
                <w:sz w:val="28"/>
                <w:szCs w:val="28"/>
              </w:rPr>
            </w:pPr>
            <w:r>
              <w:rPr>
                <w:b w:val="0"/>
                <w:i w:val="0"/>
                <w:sz w:val="28"/>
                <w:szCs w:val="28"/>
              </w:rPr>
              <w:t xml:space="preserve">- </w:t>
            </w:r>
            <w:r w:rsidR="00FA263B">
              <w:rPr>
                <w:b w:val="0"/>
                <w:i w:val="0"/>
                <w:sz w:val="28"/>
                <w:szCs w:val="28"/>
              </w:rPr>
              <w:t>1</w:t>
            </w:r>
          </w:p>
        </w:tc>
      </w:tr>
      <w:tr w:rsidR="00AF4CC1" w:rsidTr="00FA263B">
        <w:tc>
          <w:tcPr>
            <w:tcW w:w="2127" w:type="dxa"/>
          </w:tcPr>
          <w:p w:rsidR="00AF4CC1" w:rsidRDefault="00AF4CC1" w:rsidP="00577ABE">
            <w:pPr>
              <w:pStyle w:val="21"/>
              <w:shd w:val="clear" w:color="auto" w:fill="auto"/>
              <w:spacing w:before="0" w:line="223" w:lineRule="auto"/>
              <w:ind w:firstLine="0"/>
              <w:rPr>
                <w:sz w:val="28"/>
                <w:szCs w:val="28"/>
              </w:rPr>
            </w:pPr>
          </w:p>
        </w:tc>
        <w:tc>
          <w:tcPr>
            <w:tcW w:w="1843" w:type="dxa"/>
          </w:tcPr>
          <w:p w:rsidR="00AF4CC1" w:rsidRPr="00AF4CC1" w:rsidRDefault="00AF4CC1" w:rsidP="00577ABE">
            <w:pPr>
              <w:pStyle w:val="21"/>
              <w:shd w:val="clear" w:color="auto" w:fill="auto"/>
              <w:spacing w:before="0" w:line="223" w:lineRule="auto"/>
              <w:ind w:firstLine="0"/>
              <w:rPr>
                <w:b w:val="0"/>
                <w:i w:val="0"/>
                <w:sz w:val="28"/>
                <w:szCs w:val="28"/>
              </w:rPr>
            </w:pPr>
            <w:r>
              <w:rPr>
                <w:b w:val="0"/>
                <w:i w:val="0"/>
                <w:sz w:val="28"/>
                <w:szCs w:val="28"/>
              </w:rPr>
              <w:t>«проти»</w:t>
            </w:r>
          </w:p>
        </w:tc>
        <w:tc>
          <w:tcPr>
            <w:tcW w:w="1843" w:type="dxa"/>
          </w:tcPr>
          <w:p w:rsidR="00AF4CC1" w:rsidRPr="00AF4CC1" w:rsidRDefault="00FA263B" w:rsidP="00577ABE">
            <w:pPr>
              <w:pStyle w:val="21"/>
              <w:shd w:val="clear" w:color="auto" w:fill="auto"/>
              <w:spacing w:before="0" w:line="223" w:lineRule="auto"/>
              <w:ind w:firstLine="0"/>
              <w:rPr>
                <w:b w:val="0"/>
                <w:i w:val="0"/>
                <w:sz w:val="28"/>
                <w:szCs w:val="28"/>
              </w:rPr>
            </w:pPr>
            <w:r>
              <w:rPr>
                <w:b w:val="0"/>
                <w:i w:val="0"/>
                <w:sz w:val="28"/>
                <w:szCs w:val="28"/>
              </w:rPr>
              <w:t>- 0</w:t>
            </w:r>
          </w:p>
        </w:tc>
      </w:tr>
    </w:tbl>
    <w:p w:rsidR="00C3271C" w:rsidRPr="00AC53E0" w:rsidRDefault="00C3271C" w:rsidP="00577ABE">
      <w:pPr>
        <w:pStyle w:val="21"/>
        <w:shd w:val="clear" w:color="auto" w:fill="auto"/>
        <w:spacing w:before="0" w:line="223" w:lineRule="auto"/>
        <w:ind w:firstLine="697"/>
        <w:rPr>
          <w:sz w:val="12"/>
          <w:szCs w:val="28"/>
        </w:rPr>
      </w:pPr>
    </w:p>
    <w:p w:rsidR="000B3C14" w:rsidRPr="00FA263B" w:rsidRDefault="000B3C14" w:rsidP="00577ABE">
      <w:pPr>
        <w:pStyle w:val="2"/>
        <w:shd w:val="clear" w:color="auto" w:fill="auto"/>
        <w:spacing w:line="223" w:lineRule="auto"/>
        <w:ind w:firstLine="697"/>
        <w:jc w:val="both"/>
        <w:rPr>
          <w:b/>
          <w:sz w:val="28"/>
          <w:szCs w:val="28"/>
        </w:rPr>
      </w:pPr>
      <w:r w:rsidRPr="00FA263B">
        <w:rPr>
          <w:b/>
          <w:sz w:val="28"/>
          <w:szCs w:val="28"/>
        </w:rPr>
        <w:t>УХВАЛИЛИ:</w:t>
      </w:r>
    </w:p>
    <w:p w:rsidR="00FA263B" w:rsidRPr="00AC53E0" w:rsidRDefault="00FA263B" w:rsidP="00577ABE">
      <w:pPr>
        <w:pStyle w:val="2"/>
        <w:shd w:val="clear" w:color="auto" w:fill="auto"/>
        <w:spacing w:line="223" w:lineRule="auto"/>
        <w:ind w:firstLine="697"/>
        <w:jc w:val="both"/>
        <w:rPr>
          <w:sz w:val="12"/>
          <w:szCs w:val="28"/>
        </w:rPr>
      </w:pPr>
    </w:p>
    <w:p w:rsidR="000B3C14" w:rsidRDefault="000B3C14" w:rsidP="00577ABE">
      <w:pPr>
        <w:pStyle w:val="2"/>
        <w:shd w:val="clear" w:color="auto" w:fill="auto"/>
        <w:spacing w:line="223" w:lineRule="auto"/>
        <w:ind w:firstLine="697"/>
        <w:jc w:val="both"/>
        <w:rPr>
          <w:sz w:val="28"/>
          <w:szCs w:val="28"/>
        </w:rPr>
      </w:pPr>
      <w:r w:rsidRPr="007F19C7">
        <w:rPr>
          <w:sz w:val="28"/>
          <w:szCs w:val="28"/>
        </w:rPr>
        <w:t xml:space="preserve">Обрати головою Комісії для проведення конкурсу на зайняття вакантних посад співробітників </w:t>
      </w:r>
      <w:r w:rsidR="00FA263B">
        <w:rPr>
          <w:sz w:val="28"/>
          <w:szCs w:val="28"/>
        </w:rPr>
        <w:t>територіального</w:t>
      </w:r>
      <w:r w:rsidRPr="007F19C7">
        <w:rPr>
          <w:sz w:val="28"/>
          <w:szCs w:val="28"/>
        </w:rPr>
        <w:t xml:space="preserve"> управління Служби судової охорони</w:t>
      </w:r>
      <w:r w:rsidR="00FA263B">
        <w:rPr>
          <w:sz w:val="28"/>
          <w:szCs w:val="28"/>
        </w:rPr>
        <w:t xml:space="preserve"> у Харківській області</w:t>
      </w:r>
      <w:r w:rsidRPr="007F19C7">
        <w:rPr>
          <w:sz w:val="28"/>
          <w:szCs w:val="28"/>
        </w:rPr>
        <w:t xml:space="preserve"> полковника Служби </w:t>
      </w:r>
      <w:r w:rsidR="00FA263B">
        <w:rPr>
          <w:sz w:val="28"/>
          <w:szCs w:val="28"/>
        </w:rPr>
        <w:t>Волобуєва Олександра Володимировича</w:t>
      </w:r>
      <w:r w:rsidRPr="007F19C7">
        <w:rPr>
          <w:sz w:val="28"/>
          <w:szCs w:val="28"/>
        </w:rPr>
        <w:t>.</w:t>
      </w:r>
    </w:p>
    <w:p w:rsidR="0002007F" w:rsidRPr="0002007F" w:rsidRDefault="0002007F" w:rsidP="00577ABE">
      <w:pPr>
        <w:pStyle w:val="2"/>
        <w:shd w:val="clear" w:color="auto" w:fill="auto"/>
        <w:spacing w:line="223" w:lineRule="auto"/>
        <w:jc w:val="both"/>
        <w:rPr>
          <w:rStyle w:val="1"/>
          <w:b/>
          <w:sz w:val="12"/>
          <w:szCs w:val="28"/>
        </w:rPr>
      </w:pPr>
    </w:p>
    <w:p w:rsidR="0002007F" w:rsidRDefault="0002007F" w:rsidP="00577ABE">
      <w:pPr>
        <w:pStyle w:val="2"/>
        <w:shd w:val="clear" w:color="auto" w:fill="auto"/>
        <w:spacing w:line="223" w:lineRule="auto"/>
        <w:jc w:val="both"/>
        <w:rPr>
          <w:rStyle w:val="1"/>
          <w:b/>
          <w:sz w:val="28"/>
          <w:szCs w:val="28"/>
        </w:rPr>
      </w:pPr>
      <w:r w:rsidRPr="00FA263B">
        <w:rPr>
          <w:rStyle w:val="1"/>
          <w:b/>
          <w:sz w:val="28"/>
          <w:szCs w:val="28"/>
        </w:rPr>
        <w:t>ПО ДРУГОМУ ПУНКТУ ПОРЯДКУ ДЕННОГО:</w:t>
      </w:r>
    </w:p>
    <w:p w:rsidR="0002007F" w:rsidRPr="00AC53E0" w:rsidRDefault="0002007F" w:rsidP="00577ABE">
      <w:pPr>
        <w:pStyle w:val="2"/>
        <w:shd w:val="clear" w:color="auto" w:fill="auto"/>
        <w:spacing w:line="223" w:lineRule="auto"/>
        <w:jc w:val="both"/>
        <w:rPr>
          <w:b/>
          <w:sz w:val="12"/>
          <w:szCs w:val="28"/>
        </w:rPr>
      </w:pP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sidRPr="0002007F">
        <w:rPr>
          <w:rFonts w:ascii="Times New Roman" w:hAnsi="Times New Roman" w:cs="Times New Roman"/>
          <w:b/>
          <w:sz w:val="28"/>
          <w:szCs w:val="28"/>
        </w:rPr>
        <w:t>СЛУХАЛИ</w:t>
      </w:r>
      <w:r w:rsidRPr="0002007F">
        <w:rPr>
          <w:rFonts w:ascii="Times New Roman" w:hAnsi="Times New Roman" w:cs="Times New Roman"/>
          <w:sz w:val="28"/>
          <w:szCs w:val="28"/>
        </w:rPr>
        <w:t>: Голову Комісії полковника Служби Волобуєва О.В., який повідомив</w:t>
      </w:r>
      <w:r w:rsidRPr="0002007F">
        <w:rPr>
          <w:rFonts w:ascii="Times New Roman" w:hAnsi="Times New Roman" w:cs="Times New Roman"/>
          <w:bCs/>
          <w:sz w:val="28"/>
          <w:szCs w:val="28"/>
        </w:rPr>
        <w:t>, що відповідно до наказу начальника</w:t>
      </w:r>
      <w:r>
        <w:rPr>
          <w:rFonts w:ascii="Times New Roman" w:hAnsi="Times New Roman" w:cs="Times New Roman"/>
          <w:bCs/>
          <w:sz w:val="28"/>
          <w:szCs w:val="28"/>
        </w:rPr>
        <w:t xml:space="preserve"> територіального управління Служби судової охорони</w:t>
      </w:r>
      <w:r w:rsidRPr="00A31F31">
        <w:rPr>
          <w:rFonts w:ascii="Times New Roman" w:hAnsi="Times New Roman" w:cs="Times New Roman"/>
          <w:bCs/>
          <w:sz w:val="28"/>
          <w:szCs w:val="28"/>
        </w:rPr>
        <w:t xml:space="preserve"> від </w:t>
      </w:r>
      <w:r>
        <w:rPr>
          <w:rFonts w:ascii="Times New Roman" w:hAnsi="Times New Roman" w:cs="Times New Roman"/>
          <w:bCs/>
          <w:sz w:val="28"/>
          <w:szCs w:val="28"/>
        </w:rPr>
        <w:t>04</w:t>
      </w:r>
      <w:r w:rsidRPr="00A31F31">
        <w:rPr>
          <w:rFonts w:ascii="Times New Roman" w:hAnsi="Times New Roman" w:cs="Times New Roman"/>
          <w:bCs/>
          <w:sz w:val="28"/>
          <w:szCs w:val="28"/>
        </w:rPr>
        <w:t>.</w:t>
      </w:r>
      <w:r>
        <w:rPr>
          <w:rFonts w:ascii="Times New Roman" w:hAnsi="Times New Roman" w:cs="Times New Roman"/>
          <w:bCs/>
          <w:sz w:val="28"/>
          <w:szCs w:val="28"/>
        </w:rPr>
        <w:t>10</w:t>
      </w:r>
      <w:r w:rsidRPr="00A31F31">
        <w:rPr>
          <w:rFonts w:ascii="Times New Roman" w:hAnsi="Times New Roman" w:cs="Times New Roman"/>
          <w:bCs/>
          <w:sz w:val="28"/>
          <w:szCs w:val="28"/>
        </w:rPr>
        <w:t xml:space="preserve">.2019 № </w:t>
      </w:r>
      <w:r>
        <w:rPr>
          <w:rFonts w:ascii="Times New Roman" w:hAnsi="Times New Roman" w:cs="Times New Roman"/>
          <w:bCs/>
          <w:sz w:val="28"/>
          <w:szCs w:val="28"/>
        </w:rPr>
        <w:t>15</w:t>
      </w:r>
      <w:r w:rsidRPr="00A31F31">
        <w:rPr>
          <w:rFonts w:ascii="Times New Roman" w:hAnsi="Times New Roman" w:cs="Times New Roman"/>
          <w:bCs/>
          <w:sz w:val="28"/>
          <w:szCs w:val="28"/>
        </w:rPr>
        <w:t xml:space="preserve"> </w:t>
      </w:r>
      <w:r>
        <w:rPr>
          <w:rFonts w:ascii="Times New Roman" w:hAnsi="Times New Roman" w:cs="Times New Roman"/>
          <w:bCs/>
          <w:sz w:val="28"/>
          <w:szCs w:val="28"/>
        </w:rPr>
        <w:t>«</w:t>
      </w:r>
      <w:r w:rsidRPr="00A31F31">
        <w:rPr>
          <w:rFonts w:ascii="Times New Roman" w:hAnsi="Times New Roman" w:cs="Times New Roman"/>
          <w:bCs/>
          <w:sz w:val="28"/>
          <w:szCs w:val="28"/>
        </w:rPr>
        <w:t>Про оголошення конкурсу</w:t>
      </w:r>
      <w:r>
        <w:rPr>
          <w:rFonts w:ascii="Times New Roman" w:hAnsi="Times New Roman" w:cs="Times New Roman"/>
          <w:bCs/>
          <w:sz w:val="28"/>
          <w:szCs w:val="28"/>
        </w:rPr>
        <w:t>»</w:t>
      </w:r>
      <w:r w:rsidRPr="00A31F31">
        <w:rPr>
          <w:rFonts w:ascii="Times New Roman" w:hAnsi="Times New Roman" w:cs="Times New Roman"/>
          <w:bCs/>
          <w:sz w:val="28"/>
          <w:szCs w:val="28"/>
        </w:rPr>
        <w:t xml:space="preserve"> оголошено конкурс на зайняття </w:t>
      </w:r>
      <w:r w:rsidRPr="00A31F31">
        <w:rPr>
          <w:rFonts w:ascii="Times New Roman" w:hAnsi="Times New Roman" w:cs="Times New Roman"/>
          <w:spacing w:val="-6"/>
          <w:sz w:val="28"/>
          <w:szCs w:val="28"/>
        </w:rPr>
        <w:t xml:space="preserve">вакантних посад </w:t>
      </w:r>
      <w:r w:rsidRPr="00A31F31">
        <w:rPr>
          <w:rFonts w:ascii="Times New Roman" w:hAnsi="Times New Roman" w:cs="Times New Roman"/>
          <w:bCs/>
          <w:sz w:val="28"/>
          <w:szCs w:val="28"/>
        </w:rPr>
        <w:t>співробітників Служби, а саме:</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служби документального забезпечення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по роботі з персоналом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юридичної служби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фінансово-економічного відділу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фізичного захисту та організації безпеки суддів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з професійної підготовки та підвищення кваліфікації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служби інформаційно-аналітичної роботи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оперативно-чергової служби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охорони об’єктів судів, органів та установ системи правосуддя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забезпечення безпеки учасників судового процесу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координації діяльності сил оперативно-раптової дії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t>начальника відділу матеріально-технічного забезпечення управління;</w:t>
      </w:r>
    </w:p>
    <w:p w:rsidR="0002007F" w:rsidRDefault="0002007F" w:rsidP="00577ABE">
      <w:pPr>
        <w:pStyle w:val="2"/>
        <w:shd w:val="clear" w:color="auto" w:fill="auto"/>
        <w:spacing w:line="223" w:lineRule="auto"/>
        <w:ind w:firstLine="697"/>
        <w:jc w:val="both"/>
        <w:rPr>
          <w:sz w:val="28"/>
          <w:szCs w:val="28"/>
        </w:rPr>
      </w:pPr>
      <w:r>
        <w:rPr>
          <w:sz w:val="28"/>
          <w:szCs w:val="28"/>
        </w:rPr>
        <w:lastRenderedPageBreak/>
        <w:t>начальника служби зв’язку інформатизації та ТЗО управління;</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провідного спеціаліста відділу по роботі з персоналом управління;</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провідного спеціаліста відділу координації діяльності сил оперативно-раптової дії управління;</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командира підрозділу охорони (м. Харків);</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заступника командира підрозділу охорони (м. Харків);</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командира взводу охорони підрозділу охорони (м. Харків) – 4 посади;</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заступника командира взводу охорони підрозділу охорони (м. Харків) – 4 посади;</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командира відділення взводу охорони підрозділу охорони (м. Харків) – 8 посад;</w:t>
      </w:r>
    </w:p>
    <w:p w:rsidR="0002007F" w:rsidRDefault="0002007F" w:rsidP="00577ABE">
      <w:pPr>
        <w:autoSpaceDE w:val="0"/>
        <w:autoSpaceDN w:val="0"/>
        <w:spacing w:line="223"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контролера І категорії взводу охорони підрозділу охорони (м. Харків) – </w:t>
      </w:r>
      <w:r w:rsidR="00124F7D">
        <w:rPr>
          <w:rFonts w:ascii="Times New Roman" w:hAnsi="Times New Roman" w:cs="Times New Roman"/>
          <w:bCs/>
          <w:sz w:val="28"/>
          <w:szCs w:val="28"/>
        </w:rPr>
        <w:t>32</w:t>
      </w:r>
      <w:bookmarkStart w:id="0" w:name="_GoBack"/>
      <w:bookmarkEnd w:id="0"/>
      <w:r>
        <w:rPr>
          <w:rFonts w:ascii="Times New Roman" w:hAnsi="Times New Roman" w:cs="Times New Roman"/>
          <w:bCs/>
          <w:sz w:val="28"/>
          <w:szCs w:val="28"/>
        </w:rPr>
        <w:t xml:space="preserve"> посад;</w:t>
      </w:r>
    </w:p>
    <w:p w:rsidR="0002007F" w:rsidRPr="002E50DF" w:rsidRDefault="0002007F" w:rsidP="00577ABE">
      <w:pPr>
        <w:autoSpaceDE w:val="0"/>
        <w:autoSpaceDN w:val="0"/>
        <w:spacing w:line="223" w:lineRule="auto"/>
        <w:ind w:right="-2" w:firstLine="709"/>
        <w:jc w:val="both"/>
        <w:rPr>
          <w:rFonts w:ascii="Times New Roman" w:hAnsi="Times New Roman" w:cs="Times New Roman"/>
          <w:bCs/>
          <w:sz w:val="28"/>
          <w:szCs w:val="28"/>
        </w:rPr>
      </w:pPr>
      <w:r w:rsidRPr="002E50DF">
        <w:rPr>
          <w:rFonts w:ascii="Times New Roman" w:hAnsi="Times New Roman" w:cs="Times New Roman"/>
          <w:bCs/>
          <w:sz w:val="28"/>
          <w:szCs w:val="28"/>
        </w:rPr>
        <w:t>контролера ІІ категорії взводу охорони підрозділу охорони (м. Харків) – 57 посад.</w:t>
      </w:r>
    </w:p>
    <w:p w:rsidR="00FA263B" w:rsidRPr="002E50DF" w:rsidRDefault="0002007F" w:rsidP="00577ABE">
      <w:pPr>
        <w:pStyle w:val="2"/>
        <w:shd w:val="clear" w:color="auto" w:fill="auto"/>
        <w:spacing w:line="223" w:lineRule="auto"/>
        <w:ind w:firstLine="697"/>
        <w:jc w:val="both"/>
        <w:rPr>
          <w:sz w:val="28"/>
          <w:szCs w:val="28"/>
        </w:rPr>
      </w:pPr>
      <w:r w:rsidRPr="002E50DF">
        <w:rPr>
          <w:sz w:val="28"/>
          <w:szCs w:val="28"/>
        </w:rPr>
        <w:t xml:space="preserve">Голова Комісії запропонував визначити строки подачі документів кандидатів </w:t>
      </w:r>
      <w:r w:rsidR="002E50DF" w:rsidRPr="002E50DF">
        <w:rPr>
          <w:sz w:val="28"/>
          <w:szCs w:val="28"/>
        </w:rPr>
        <w:t>для участі в конкурсі з 07 по 21 жовтня 2019 року, проведення конкурсу розпочати 24 жовтня 2019 року.</w:t>
      </w:r>
    </w:p>
    <w:p w:rsidR="002E50DF" w:rsidRPr="002E50DF" w:rsidRDefault="002E50DF" w:rsidP="00577ABE">
      <w:pPr>
        <w:pStyle w:val="2"/>
        <w:shd w:val="clear" w:color="auto" w:fill="auto"/>
        <w:spacing w:line="223" w:lineRule="auto"/>
        <w:ind w:firstLine="697"/>
        <w:jc w:val="both"/>
        <w:rPr>
          <w:rStyle w:val="0pt"/>
          <w:sz w:val="12"/>
          <w:szCs w:val="28"/>
        </w:rPr>
      </w:pPr>
    </w:p>
    <w:p w:rsidR="002E50DF" w:rsidRPr="002E50DF" w:rsidRDefault="002E50DF" w:rsidP="00577ABE">
      <w:pPr>
        <w:pStyle w:val="2"/>
        <w:shd w:val="clear" w:color="auto" w:fill="auto"/>
        <w:spacing w:line="223" w:lineRule="auto"/>
        <w:ind w:firstLine="697"/>
        <w:jc w:val="both"/>
        <w:rPr>
          <w:sz w:val="28"/>
          <w:szCs w:val="28"/>
        </w:rPr>
      </w:pPr>
      <w:r w:rsidRPr="002E50DF">
        <w:rPr>
          <w:rStyle w:val="0pt"/>
          <w:sz w:val="28"/>
          <w:szCs w:val="28"/>
        </w:rPr>
        <w:t>Голосували:</w:t>
      </w:r>
      <w:r w:rsidRPr="002E50DF">
        <w:rPr>
          <w:sz w:val="28"/>
          <w:szCs w:val="28"/>
        </w:rPr>
        <w:t xml:space="preserve"> «за» - одноголосно.</w:t>
      </w:r>
    </w:p>
    <w:p w:rsidR="002E50DF" w:rsidRPr="002E50DF" w:rsidRDefault="002E50DF" w:rsidP="00577ABE">
      <w:pPr>
        <w:pStyle w:val="2"/>
        <w:shd w:val="clear" w:color="auto" w:fill="auto"/>
        <w:spacing w:line="223" w:lineRule="auto"/>
        <w:ind w:firstLine="697"/>
        <w:jc w:val="both"/>
        <w:rPr>
          <w:sz w:val="12"/>
          <w:szCs w:val="28"/>
        </w:rPr>
      </w:pPr>
    </w:p>
    <w:p w:rsidR="002E50DF" w:rsidRPr="002E50DF" w:rsidRDefault="002E50DF" w:rsidP="00577ABE">
      <w:pPr>
        <w:pStyle w:val="2"/>
        <w:shd w:val="clear" w:color="auto" w:fill="auto"/>
        <w:spacing w:line="223" w:lineRule="auto"/>
        <w:ind w:firstLine="697"/>
        <w:jc w:val="both"/>
        <w:rPr>
          <w:sz w:val="28"/>
          <w:szCs w:val="28"/>
        </w:rPr>
      </w:pPr>
      <w:r w:rsidRPr="002E50DF">
        <w:rPr>
          <w:b/>
          <w:sz w:val="28"/>
          <w:szCs w:val="28"/>
        </w:rPr>
        <w:t>УХВАЛИЛИ:</w:t>
      </w:r>
      <w:r w:rsidRPr="002E50DF">
        <w:rPr>
          <w:sz w:val="28"/>
          <w:szCs w:val="28"/>
        </w:rPr>
        <w:t xml:space="preserve"> Затвердити строки подачі документів кандидатів для участі в конкурсі на визначені вака</w:t>
      </w:r>
      <w:r>
        <w:rPr>
          <w:sz w:val="28"/>
          <w:szCs w:val="28"/>
        </w:rPr>
        <w:t>нтн</w:t>
      </w:r>
      <w:r w:rsidRPr="002E50DF">
        <w:rPr>
          <w:sz w:val="28"/>
          <w:szCs w:val="28"/>
        </w:rPr>
        <w:t>і посади</w:t>
      </w:r>
      <w:r>
        <w:rPr>
          <w:sz w:val="28"/>
          <w:szCs w:val="28"/>
        </w:rPr>
        <w:t xml:space="preserve"> </w:t>
      </w:r>
      <w:r w:rsidRPr="002E50DF">
        <w:rPr>
          <w:sz w:val="28"/>
          <w:szCs w:val="28"/>
        </w:rPr>
        <w:t xml:space="preserve">з </w:t>
      </w:r>
      <w:r>
        <w:rPr>
          <w:sz w:val="28"/>
          <w:szCs w:val="28"/>
        </w:rPr>
        <w:t>09</w:t>
      </w:r>
      <w:r w:rsidR="00577ABE">
        <w:rPr>
          <w:sz w:val="28"/>
          <w:szCs w:val="28"/>
        </w:rPr>
        <w:t xml:space="preserve"> години </w:t>
      </w:r>
      <w:r>
        <w:rPr>
          <w:sz w:val="28"/>
          <w:szCs w:val="28"/>
        </w:rPr>
        <w:t xml:space="preserve">00 </w:t>
      </w:r>
      <w:r w:rsidR="00577ABE">
        <w:rPr>
          <w:sz w:val="28"/>
          <w:szCs w:val="28"/>
        </w:rPr>
        <w:t xml:space="preserve">хвилин </w:t>
      </w:r>
      <w:r w:rsidRPr="002E50DF">
        <w:rPr>
          <w:sz w:val="28"/>
          <w:szCs w:val="28"/>
        </w:rPr>
        <w:t xml:space="preserve">07 </w:t>
      </w:r>
      <w:r>
        <w:rPr>
          <w:sz w:val="28"/>
          <w:szCs w:val="28"/>
        </w:rPr>
        <w:t>жовтня 2019 року до</w:t>
      </w:r>
      <w:r w:rsidR="00577ABE">
        <w:rPr>
          <w:sz w:val="28"/>
          <w:szCs w:val="28"/>
        </w:rPr>
        <w:t xml:space="preserve"> 09 години </w:t>
      </w:r>
      <w:r>
        <w:rPr>
          <w:sz w:val="28"/>
          <w:szCs w:val="28"/>
        </w:rPr>
        <w:t xml:space="preserve">00 </w:t>
      </w:r>
      <w:r w:rsidR="00577ABE">
        <w:rPr>
          <w:sz w:val="28"/>
          <w:szCs w:val="28"/>
        </w:rPr>
        <w:t xml:space="preserve">хвилин </w:t>
      </w:r>
      <w:r w:rsidRPr="002E50DF">
        <w:rPr>
          <w:sz w:val="28"/>
          <w:szCs w:val="28"/>
        </w:rPr>
        <w:t xml:space="preserve">21 жовтня 2019 року, </w:t>
      </w:r>
      <w:r w:rsidR="00577ABE">
        <w:rPr>
          <w:sz w:val="28"/>
          <w:szCs w:val="28"/>
        </w:rPr>
        <w:t xml:space="preserve">час і дата </w:t>
      </w:r>
      <w:r w:rsidRPr="002E50DF">
        <w:rPr>
          <w:sz w:val="28"/>
          <w:szCs w:val="28"/>
        </w:rPr>
        <w:t xml:space="preserve">проведення конкурсу </w:t>
      </w:r>
      <w:r w:rsidR="00577ABE">
        <w:rPr>
          <w:sz w:val="28"/>
          <w:szCs w:val="28"/>
        </w:rPr>
        <w:t>– о  10 годині 00 хвилин 24 жовтня 2019 року</w:t>
      </w:r>
      <w:r w:rsidRPr="002E50DF">
        <w:rPr>
          <w:sz w:val="28"/>
          <w:szCs w:val="28"/>
        </w:rPr>
        <w:t>.</w:t>
      </w:r>
    </w:p>
    <w:p w:rsidR="0002007F" w:rsidRPr="002E50DF" w:rsidRDefault="0002007F" w:rsidP="00577ABE">
      <w:pPr>
        <w:pStyle w:val="2"/>
        <w:shd w:val="clear" w:color="auto" w:fill="auto"/>
        <w:spacing w:line="223" w:lineRule="auto"/>
        <w:ind w:firstLine="697"/>
        <w:jc w:val="both"/>
        <w:rPr>
          <w:sz w:val="12"/>
          <w:szCs w:val="28"/>
        </w:rPr>
      </w:pPr>
    </w:p>
    <w:p w:rsidR="000B3C14" w:rsidRDefault="000B3C14" w:rsidP="00577ABE">
      <w:pPr>
        <w:pStyle w:val="2"/>
        <w:shd w:val="clear" w:color="auto" w:fill="auto"/>
        <w:spacing w:line="223" w:lineRule="auto"/>
        <w:jc w:val="both"/>
        <w:rPr>
          <w:rStyle w:val="1"/>
          <w:b/>
          <w:sz w:val="28"/>
          <w:szCs w:val="28"/>
        </w:rPr>
      </w:pPr>
      <w:r w:rsidRPr="00FA263B">
        <w:rPr>
          <w:rStyle w:val="1"/>
          <w:b/>
          <w:sz w:val="28"/>
          <w:szCs w:val="28"/>
        </w:rPr>
        <w:t xml:space="preserve">ПО </w:t>
      </w:r>
      <w:r w:rsidR="0002007F">
        <w:rPr>
          <w:rStyle w:val="1"/>
          <w:b/>
          <w:sz w:val="28"/>
          <w:szCs w:val="28"/>
        </w:rPr>
        <w:t>ТРЕТЬОМУ</w:t>
      </w:r>
      <w:r w:rsidRPr="00FA263B">
        <w:rPr>
          <w:rStyle w:val="1"/>
          <w:b/>
          <w:sz w:val="28"/>
          <w:szCs w:val="28"/>
        </w:rPr>
        <w:t xml:space="preserve"> ПУНКТУ ПОРЯДКУ ДЕННОГО:</w:t>
      </w:r>
    </w:p>
    <w:p w:rsidR="00FA263B" w:rsidRPr="00AC53E0" w:rsidRDefault="00FA263B" w:rsidP="00577ABE">
      <w:pPr>
        <w:pStyle w:val="2"/>
        <w:shd w:val="clear" w:color="auto" w:fill="auto"/>
        <w:spacing w:line="223" w:lineRule="auto"/>
        <w:jc w:val="both"/>
        <w:rPr>
          <w:b/>
          <w:sz w:val="12"/>
          <w:szCs w:val="28"/>
        </w:rPr>
      </w:pPr>
    </w:p>
    <w:p w:rsidR="000B3C14" w:rsidRPr="007F19C7" w:rsidRDefault="000B3C14" w:rsidP="00577ABE">
      <w:pPr>
        <w:pStyle w:val="2"/>
        <w:shd w:val="clear" w:color="auto" w:fill="auto"/>
        <w:spacing w:line="223" w:lineRule="auto"/>
        <w:ind w:firstLine="697"/>
        <w:jc w:val="both"/>
        <w:rPr>
          <w:sz w:val="28"/>
          <w:szCs w:val="28"/>
        </w:rPr>
      </w:pPr>
      <w:r w:rsidRPr="00FA263B">
        <w:rPr>
          <w:b/>
          <w:sz w:val="28"/>
          <w:szCs w:val="28"/>
        </w:rPr>
        <w:t>СЛУХАЛИ</w:t>
      </w:r>
      <w:r w:rsidRPr="007F19C7">
        <w:rPr>
          <w:sz w:val="28"/>
          <w:szCs w:val="28"/>
        </w:rPr>
        <w:t xml:space="preserve">: Голову Комісії полковника Служби </w:t>
      </w:r>
      <w:r w:rsidR="00FA263B">
        <w:rPr>
          <w:sz w:val="28"/>
          <w:szCs w:val="28"/>
        </w:rPr>
        <w:t>Волобуєва О.В.</w:t>
      </w:r>
      <w:r w:rsidRPr="007F19C7">
        <w:rPr>
          <w:sz w:val="28"/>
          <w:szCs w:val="28"/>
        </w:rPr>
        <w:t xml:space="preserve">, який повідомив про необхідність залучення експертів для оцінювання рівня фізичної підготовки кандидатів на посади співробітників Служби судової охорони із числа </w:t>
      </w:r>
      <w:r w:rsidR="00FA263B" w:rsidRPr="007F19C7">
        <w:rPr>
          <w:sz w:val="28"/>
          <w:szCs w:val="28"/>
        </w:rPr>
        <w:t xml:space="preserve">співробітників </w:t>
      </w:r>
      <w:r w:rsidR="00FA263B">
        <w:rPr>
          <w:sz w:val="28"/>
          <w:szCs w:val="28"/>
        </w:rPr>
        <w:t>територіального</w:t>
      </w:r>
      <w:r w:rsidR="00FA263B" w:rsidRPr="007F19C7">
        <w:rPr>
          <w:sz w:val="28"/>
          <w:szCs w:val="28"/>
        </w:rPr>
        <w:t xml:space="preserve"> управління Служби судової охорони</w:t>
      </w:r>
      <w:r w:rsidR="00FA263B">
        <w:rPr>
          <w:sz w:val="28"/>
          <w:szCs w:val="28"/>
        </w:rPr>
        <w:t xml:space="preserve"> у Харківській області</w:t>
      </w:r>
      <w:r w:rsidRPr="007F19C7">
        <w:rPr>
          <w:sz w:val="28"/>
          <w:szCs w:val="28"/>
        </w:rPr>
        <w:t>, а саме:</w:t>
      </w:r>
    </w:p>
    <w:p w:rsidR="00FA263B" w:rsidRPr="007F19C7" w:rsidRDefault="00FA263B" w:rsidP="00577ABE">
      <w:pPr>
        <w:pStyle w:val="2"/>
        <w:shd w:val="clear" w:color="auto" w:fill="auto"/>
        <w:spacing w:line="223" w:lineRule="auto"/>
        <w:ind w:firstLine="697"/>
        <w:jc w:val="both"/>
        <w:rPr>
          <w:sz w:val="28"/>
          <w:szCs w:val="28"/>
        </w:rPr>
      </w:pPr>
      <w:r>
        <w:rPr>
          <w:sz w:val="28"/>
          <w:szCs w:val="28"/>
        </w:rPr>
        <w:t>Погребняка Максима Юрійовича</w:t>
      </w:r>
      <w:r w:rsidRPr="007F19C7">
        <w:rPr>
          <w:sz w:val="28"/>
          <w:szCs w:val="28"/>
        </w:rPr>
        <w:t xml:space="preserve"> - провідного інспектора (з дипломом спеціаліста) відділу фізичного захисту та організації безпеки суддів.</w:t>
      </w:r>
    </w:p>
    <w:p w:rsidR="00FA263B" w:rsidRPr="00AC53E0" w:rsidRDefault="00FA263B" w:rsidP="00577ABE">
      <w:pPr>
        <w:pStyle w:val="2"/>
        <w:shd w:val="clear" w:color="auto" w:fill="auto"/>
        <w:spacing w:line="223" w:lineRule="auto"/>
        <w:ind w:firstLine="697"/>
        <w:jc w:val="both"/>
        <w:rPr>
          <w:rStyle w:val="0pt"/>
          <w:sz w:val="12"/>
          <w:szCs w:val="28"/>
        </w:rPr>
      </w:pPr>
    </w:p>
    <w:p w:rsidR="000B3C14" w:rsidRPr="007F19C7" w:rsidRDefault="000B3C14" w:rsidP="00577ABE">
      <w:pPr>
        <w:pStyle w:val="2"/>
        <w:shd w:val="clear" w:color="auto" w:fill="auto"/>
        <w:spacing w:line="223" w:lineRule="auto"/>
        <w:ind w:firstLine="697"/>
        <w:jc w:val="both"/>
        <w:rPr>
          <w:sz w:val="28"/>
          <w:szCs w:val="28"/>
        </w:rPr>
      </w:pPr>
      <w:r w:rsidRPr="007F19C7">
        <w:rPr>
          <w:rStyle w:val="0pt"/>
          <w:sz w:val="28"/>
          <w:szCs w:val="28"/>
        </w:rPr>
        <w:t>Голосували:</w:t>
      </w:r>
      <w:r w:rsidRPr="007F19C7">
        <w:rPr>
          <w:sz w:val="28"/>
          <w:szCs w:val="28"/>
        </w:rPr>
        <w:t xml:space="preserve"> </w:t>
      </w:r>
      <w:r w:rsidR="00FA263B">
        <w:rPr>
          <w:sz w:val="28"/>
          <w:szCs w:val="28"/>
        </w:rPr>
        <w:t>«</w:t>
      </w:r>
      <w:r w:rsidRPr="007F19C7">
        <w:rPr>
          <w:sz w:val="28"/>
          <w:szCs w:val="28"/>
        </w:rPr>
        <w:t>за</w:t>
      </w:r>
      <w:r w:rsidR="00FA263B">
        <w:rPr>
          <w:sz w:val="28"/>
          <w:szCs w:val="28"/>
        </w:rPr>
        <w:t>»</w:t>
      </w:r>
      <w:r w:rsidRPr="007F19C7">
        <w:rPr>
          <w:sz w:val="28"/>
          <w:szCs w:val="28"/>
        </w:rPr>
        <w:t xml:space="preserve"> - одноголосно.</w:t>
      </w:r>
    </w:p>
    <w:p w:rsidR="00FA263B" w:rsidRPr="00AC53E0" w:rsidRDefault="00FA263B" w:rsidP="00577ABE">
      <w:pPr>
        <w:pStyle w:val="2"/>
        <w:shd w:val="clear" w:color="auto" w:fill="auto"/>
        <w:spacing w:line="223" w:lineRule="auto"/>
        <w:ind w:firstLine="697"/>
        <w:jc w:val="both"/>
        <w:rPr>
          <w:sz w:val="12"/>
          <w:szCs w:val="28"/>
        </w:rPr>
      </w:pPr>
    </w:p>
    <w:p w:rsidR="000B3C14" w:rsidRDefault="000B3C14" w:rsidP="00577ABE">
      <w:pPr>
        <w:pStyle w:val="2"/>
        <w:shd w:val="clear" w:color="auto" w:fill="auto"/>
        <w:spacing w:line="223" w:lineRule="auto"/>
        <w:ind w:firstLine="697"/>
        <w:jc w:val="both"/>
        <w:rPr>
          <w:sz w:val="28"/>
          <w:szCs w:val="28"/>
        </w:rPr>
      </w:pPr>
      <w:r w:rsidRPr="00FA263B">
        <w:rPr>
          <w:b/>
          <w:sz w:val="28"/>
          <w:szCs w:val="28"/>
        </w:rPr>
        <w:t>УХВАЛИЛИ:</w:t>
      </w:r>
      <w:r w:rsidRPr="007F19C7">
        <w:rPr>
          <w:sz w:val="28"/>
          <w:szCs w:val="28"/>
        </w:rPr>
        <w:t xml:space="preserve"> Залучити вищезазначеного експерта для оцінювання рівня фізичної підготовки кандидатів на посади співробітників Служби судової охорони.</w:t>
      </w:r>
    </w:p>
    <w:p w:rsidR="00FA263B" w:rsidRPr="00577ABE" w:rsidRDefault="00FA263B" w:rsidP="00577ABE">
      <w:pPr>
        <w:pStyle w:val="2"/>
        <w:shd w:val="clear" w:color="auto" w:fill="auto"/>
        <w:spacing w:line="223" w:lineRule="auto"/>
        <w:ind w:firstLine="697"/>
        <w:jc w:val="both"/>
        <w:rPr>
          <w:sz w:val="20"/>
          <w:szCs w:val="28"/>
        </w:rPr>
      </w:pPr>
    </w:p>
    <w:p w:rsidR="000B3C14" w:rsidRDefault="000B3C14" w:rsidP="00577ABE">
      <w:pPr>
        <w:pStyle w:val="2"/>
        <w:shd w:val="clear" w:color="auto" w:fill="auto"/>
        <w:spacing w:line="223" w:lineRule="auto"/>
        <w:jc w:val="both"/>
        <w:rPr>
          <w:rStyle w:val="1"/>
          <w:b/>
          <w:sz w:val="28"/>
          <w:szCs w:val="28"/>
        </w:rPr>
      </w:pPr>
      <w:r w:rsidRPr="00FA263B">
        <w:rPr>
          <w:rStyle w:val="1"/>
          <w:b/>
          <w:sz w:val="28"/>
          <w:szCs w:val="28"/>
        </w:rPr>
        <w:t xml:space="preserve">ПО </w:t>
      </w:r>
      <w:r w:rsidR="0002007F">
        <w:rPr>
          <w:rStyle w:val="1"/>
          <w:b/>
          <w:sz w:val="28"/>
          <w:szCs w:val="28"/>
        </w:rPr>
        <w:t>ЧЕТВЕРТОМУ</w:t>
      </w:r>
      <w:r w:rsidRPr="00FA263B">
        <w:rPr>
          <w:rStyle w:val="1"/>
          <w:b/>
          <w:sz w:val="28"/>
          <w:szCs w:val="28"/>
        </w:rPr>
        <w:t xml:space="preserve"> ПУНКТУ ПОРЯДКУ ДЕННОГО:</w:t>
      </w:r>
    </w:p>
    <w:p w:rsidR="00FA263B" w:rsidRPr="00AC53E0" w:rsidRDefault="00FA263B" w:rsidP="00577ABE">
      <w:pPr>
        <w:pStyle w:val="2"/>
        <w:shd w:val="clear" w:color="auto" w:fill="auto"/>
        <w:spacing w:line="223" w:lineRule="auto"/>
        <w:jc w:val="both"/>
        <w:rPr>
          <w:b/>
          <w:sz w:val="12"/>
          <w:szCs w:val="28"/>
        </w:rPr>
      </w:pPr>
    </w:p>
    <w:p w:rsidR="000B3C14" w:rsidRPr="007F19C7" w:rsidRDefault="000B3C14" w:rsidP="00577ABE">
      <w:pPr>
        <w:pStyle w:val="2"/>
        <w:shd w:val="clear" w:color="auto" w:fill="auto"/>
        <w:spacing w:line="223" w:lineRule="auto"/>
        <w:ind w:firstLine="697"/>
        <w:jc w:val="both"/>
        <w:rPr>
          <w:sz w:val="28"/>
          <w:szCs w:val="28"/>
        </w:rPr>
      </w:pPr>
      <w:r w:rsidRPr="00FA263B">
        <w:rPr>
          <w:b/>
          <w:sz w:val="28"/>
          <w:szCs w:val="28"/>
        </w:rPr>
        <w:t>СЛУХАЛИ:</w:t>
      </w:r>
      <w:r w:rsidRPr="007F19C7">
        <w:rPr>
          <w:sz w:val="28"/>
          <w:szCs w:val="28"/>
        </w:rPr>
        <w:t xml:space="preserve"> </w:t>
      </w:r>
      <w:r w:rsidR="00FA263B">
        <w:rPr>
          <w:sz w:val="28"/>
          <w:szCs w:val="28"/>
        </w:rPr>
        <w:t>Г</w:t>
      </w:r>
      <w:r w:rsidRPr="007F19C7">
        <w:rPr>
          <w:sz w:val="28"/>
          <w:szCs w:val="28"/>
        </w:rPr>
        <w:t xml:space="preserve">олову Комісії полковника Служби </w:t>
      </w:r>
      <w:r w:rsidR="00FA263B">
        <w:rPr>
          <w:sz w:val="28"/>
          <w:szCs w:val="28"/>
        </w:rPr>
        <w:t>Волобуєва О.В.</w:t>
      </w:r>
      <w:r w:rsidRPr="007F19C7">
        <w:rPr>
          <w:sz w:val="28"/>
          <w:szCs w:val="28"/>
        </w:rPr>
        <w:t xml:space="preserve">, який повідомив, що відповідно до пункту 35 Порядку проведення конкурсу для призначення на посади співробітників Служби судової охорони ситуаційні завдання розв’язують: керівники структурних підрозділів </w:t>
      </w:r>
      <w:r w:rsidR="00FA263B">
        <w:rPr>
          <w:sz w:val="28"/>
          <w:szCs w:val="28"/>
        </w:rPr>
        <w:t>територіального управління</w:t>
      </w:r>
      <w:r w:rsidRPr="007F19C7">
        <w:rPr>
          <w:sz w:val="28"/>
          <w:szCs w:val="28"/>
        </w:rPr>
        <w:t>. Відповідно до цієї вимоги ситуаційні завдання будуть розв’язувати конкурсанти які подали документи на посади:</w:t>
      </w:r>
    </w:p>
    <w:p w:rsidR="007F19C7" w:rsidRDefault="00196CF5" w:rsidP="00577ABE">
      <w:pPr>
        <w:pStyle w:val="2"/>
        <w:shd w:val="clear" w:color="auto" w:fill="auto"/>
        <w:spacing w:line="223" w:lineRule="auto"/>
        <w:ind w:firstLine="697"/>
        <w:jc w:val="both"/>
        <w:rPr>
          <w:sz w:val="28"/>
          <w:szCs w:val="28"/>
        </w:rPr>
      </w:pPr>
      <w:r>
        <w:rPr>
          <w:sz w:val="28"/>
          <w:szCs w:val="28"/>
        </w:rPr>
        <w:t>начальника служби документального забезпечення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t>начальника відділу по роботі з персоналом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lastRenderedPageBreak/>
        <w:t>начальника юридичної служби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t>начальника фінансово-економічного відділу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t>начальника відділу фізичного захисту та організації безпеки суддів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t>начальника відділу з професійної підготовки та підвищення кваліфікації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t>начальника служби інформаційно-аналітичної роботи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t>начальника відділу оперативно-чергової служби управління;</w:t>
      </w:r>
    </w:p>
    <w:p w:rsidR="00196CF5" w:rsidRDefault="00196CF5" w:rsidP="00577ABE">
      <w:pPr>
        <w:pStyle w:val="2"/>
        <w:shd w:val="clear" w:color="auto" w:fill="auto"/>
        <w:spacing w:line="223" w:lineRule="auto"/>
        <w:ind w:firstLine="697"/>
        <w:jc w:val="both"/>
        <w:rPr>
          <w:sz w:val="28"/>
          <w:szCs w:val="28"/>
        </w:rPr>
      </w:pPr>
      <w:r>
        <w:rPr>
          <w:sz w:val="28"/>
          <w:szCs w:val="28"/>
        </w:rPr>
        <w:t>начальника відділу охорони об’єктів судів, органів та установ системи правосуддя управління;</w:t>
      </w:r>
    </w:p>
    <w:p w:rsidR="00196CF5" w:rsidRDefault="00C932A0" w:rsidP="00577ABE">
      <w:pPr>
        <w:pStyle w:val="2"/>
        <w:shd w:val="clear" w:color="auto" w:fill="auto"/>
        <w:spacing w:line="223" w:lineRule="auto"/>
        <w:ind w:firstLine="697"/>
        <w:jc w:val="both"/>
        <w:rPr>
          <w:sz w:val="28"/>
          <w:szCs w:val="28"/>
        </w:rPr>
      </w:pPr>
      <w:r>
        <w:rPr>
          <w:sz w:val="28"/>
          <w:szCs w:val="28"/>
        </w:rPr>
        <w:t>начальника відділу забезпечення безпеки учасників судового процесу управління;</w:t>
      </w:r>
    </w:p>
    <w:p w:rsidR="00C932A0" w:rsidRDefault="00C932A0" w:rsidP="00577ABE">
      <w:pPr>
        <w:pStyle w:val="2"/>
        <w:shd w:val="clear" w:color="auto" w:fill="auto"/>
        <w:spacing w:line="223" w:lineRule="auto"/>
        <w:ind w:firstLine="697"/>
        <w:jc w:val="both"/>
        <w:rPr>
          <w:sz w:val="28"/>
          <w:szCs w:val="28"/>
        </w:rPr>
      </w:pPr>
      <w:r>
        <w:rPr>
          <w:sz w:val="28"/>
          <w:szCs w:val="28"/>
        </w:rPr>
        <w:t>начальника відділу координації діяльності сил оперативно-раптової дії управління;</w:t>
      </w:r>
    </w:p>
    <w:p w:rsidR="00C932A0" w:rsidRDefault="00C932A0" w:rsidP="00577ABE">
      <w:pPr>
        <w:pStyle w:val="2"/>
        <w:shd w:val="clear" w:color="auto" w:fill="auto"/>
        <w:spacing w:line="223" w:lineRule="auto"/>
        <w:ind w:firstLine="697"/>
        <w:jc w:val="both"/>
        <w:rPr>
          <w:sz w:val="28"/>
          <w:szCs w:val="28"/>
        </w:rPr>
      </w:pPr>
      <w:r>
        <w:rPr>
          <w:sz w:val="28"/>
          <w:szCs w:val="28"/>
        </w:rPr>
        <w:t>начальника відділу матеріально-технічного забезпечення управління;</w:t>
      </w:r>
    </w:p>
    <w:p w:rsidR="00C932A0" w:rsidRDefault="00C932A0" w:rsidP="00577ABE">
      <w:pPr>
        <w:pStyle w:val="2"/>
        <w:shd w:val="clear" w:color="auto" w:fill="auto"/>
        <w:spacing w:line="223" w:lineRule="auto"/>
        <w:ind w:firstLine="697"/>
        <w:jc w:val="both"/>
        <w:rPr>
          <w:sz w:val="28"/>
          <w:szCs w:val="28"/>
        </w:rPr>
      </w:pPr>
      <w:r>
        <w:rPr>
          <w:sz w:val="28"/>
          <w:szCs w:val="28"/>
        </w:rPr>
        <w:t>начальника служби зв’язку інформатизації та ТЗО управління</w:t>
      </w:r>
      <w:r w:rsidR="00AC53E0">
        <w:rPr>
          <w:sz w:val="28"/>
          <w:szCs w:val="28"/>
        </w:rPr>
        <w:t>.</w:t>
      </w:r>
    </w:p>
    <w:p w:rsidR="00AC53E0" w:rsidRPr="00AC53E0" w:rsidRDefault="00AC53E0" w:rsidP="00577ABE">
      <w:pPr>
        <w:pStyle w:val="2"/>
        <w:shd w:val="clear" w:color="auto" w:fill="auto"/>
        <w:spacing w:line="223" w:lineRule="auto"/>
        <w:ind w:firstLine="697"/>
        <w:jc w:val="both"/>
        <w:rPr>
          <w:sz w:val="12"/>
          <w:szCs w:val="28"/>
        </w:rPr>
      </w:pPr>
    </w:p>
    <w:p w:rsidR="007F19C7" w:rsidRPr="007F19C7" w:rsidRDefault="007F19C7" w:rsidP="00577ABE">
      <w:pPr>
        <w:pStyle w:val="2"/>
        <w:shd w:val="clear" w:color="auto" w:fill="auto"/>
        <w:spacing w:line="223" w:lineRule="auto"/>
        <w:ind w:firstLine="697"/>
        <w:jc w:val="both"/>
        <w:rPr>
          <w:sz w:val="28"/>
          <w:szCs w:val="28"/>
        </w:rPr>
      </w:pPr>
      <w:r w:rsidRPr="007F19C7">
        <w:rPr>
          <w:sz w:val="28"/>
          <w:szCs w:val="28"/>
        </w:rPr>
        <w:t>Конкурс передбачає розв’язання претендентами на посади ситуаційних завдань, які повинна розробити та затвердити Комісія відповідно до пункту 35 та 36 Порядку проведення конкурсу для призначення на посади співробітників Служби судової охорони.</w:t>
      </w:r>
    </w:p>
    <w:p w:rsidR="00AC53E0" w:rsidRPr="00AC53E0" w:rsidRDefault="00AC53E0" w:rsidP="00577ABE">
      <w:pPr>
        <w:pStyle w:val="2"/>
        <w:shd w:val="clear" w:color="auto" w:fill="auto"/>
        <w:spacing w:line="223" w:lineRule="auto"/>
        <w:ind w:firstLine="697"/>
        <w:jc w:val="both"/>
        <w:rPr>
          <w:sz w:val="12"/>
          <w:szCs w:val="28"/>
        </w:rPr>
      </w:pPr>
    </w:p>
    <w:p w:rsidR="007F19C7" w:rsidRPr="007F19C7" w:rsidRDefault="007F19C7" w:rsidP="00577ABE">
      <w:pPr>
        <w:pStyle w:val="2"/>
        <w:shd w:val="clear" w:color="auto" w:fill="auto"/>
        <w:spacing w:line="223" w:lineRule="auto"/>
        <w:ind w:firstLine="697"/>
        <w:jc w:val="both"/>
        <w:rPr>
          <w:sz w:val="28"/>
          <w:szCs w:val="28"/>
        </w:rPr>
      </w:pPr>
      <w:r w:rsidRPr="007F19C7">
        <w:rPr>
          <w:sz w:val="28"/>
          <w:szCs w:val="28"/>
        </w:rPr>
        <w:t>Після детального обговорення вказаного питання порядку денного поставили на голосування пропозицію з урахуванням доповнень, які надійшли під час обговорення.</w:t>
      </w:r>
    </w:p>
    <w:p w:rsidR="00AC53E0" w:rsidRPr="00AC53E0" w:rsidRDefault="00AC53E0" w:rsidP="00577ABE">
      <w:pPr>
        <w:pStyle w:val="2"/>
        <w:shd w:val="clear" w:color="auto" w:fill="auto"/>
        <w:spacing w:line="223" w:lineRule="auto"/>
        <w:ind w:firstLine="697"/>
        <w:jc w:val="both"/>
        <w:rPr>
          <w:sz w:val="12"/>
          <w:szCs w:val="28"/>
        </w:rPr>
      </w:pPr>
    </w:p>
    <w:p w:rsidR="007F19C7" w:rsidRPr="007F19C7" w:rsidRDefault="007F19C7" w:rsidP="00577ABE">
      <w:pPr>
        <w:pStyle w:val="2"/>
        <w:shd w:val="clear" w:color="auto" w:fill="auto"/>
        <w:spacing w:line="223" w:lineRule="auto"/>
        <w:ind w:firstLine="697"/>
        <w:jc w:val="both"/>
        <w:rPr>
          <w:sz w:val="28"/>
          <w:szCs w:val="28"/>
        </w:rPr>
      </w:pPr>
      <w:r w:rsidRPr="007F19C7">
        <w:rPr>
          <w:rStyle w:val="0pt"/>
          <w:sz w:val="28"/>
          <w:szCs w:val="28"/>
        </w:rPr>
        <w:t>Голосували:</w:t>
      </w:r>
      <w:r w:rsidRPr="007F19C7">
        <w:rPr>
          <w:sz w:val="28"/>
          <w:szCs w:val="28"/>
        </w:rPr>
        <w:t xml:space="preserve"> "за" - одноголосно.</w:t>
      </w:r>
    </w:p>
    <w:p w:rsidR="00AC53E0" w:rsidRPr="00AC53E0" w:rsidRDefault="00AC53E0" w:rsidP="00577ABE">
      <w:pPr>
        <w:pStyle w:val="2"/>
        <w:shd w:val="clear" w:color="auto" w:fill="auto"/>
        <w:spacing w:line="223" w:lineRule="auto"/>
        <w:ind w:firstLine="697"/>
        <w:jc w:val="both"/>
        <w:rPr>
          <w:sz w:val="12"/>
          <w:szCs w:val="28"/>
        </w:rPr>
      </w:pPr>
    </w:p>
    <w:p w:rsidR="007F19C7" w:rsidRPr="007F19C7" w:rsidRDefault="007F19C7" w:rsidP="00577ABE">
      <w:pPr>
        <w:pStyle w:val="2"/>
        <w:shd w:val="clear" w:color="auto" w:fill="auto"/>
        <w:spacing w:line="223" w:lineRule="auto"/>
        <w:ind w:firstLine="697"/>
        <w:jc w:val="both"/>
        <w:rPr>
          <w:sz w:val="28"/>
          <w:szCs w:val="28"/>
        </w:rPr>
      </w:pPr>
      <w:r w:rsidRPr="00AC53E0">
        <w:rPr>
          <w:b/>
          <w:sz w:val="28"/>
          <w:szCs w:val="28"/>
        </w:rPr>
        <w:t>УХВАЛИЛИ:</w:t>
      </w:r>
      <w:r w:rsidRPr="007F19C7">
        <w:rPr>
          <w:sz w:val="28"/>
          <w:szCs w:val="28"/>
        </w:rPr>
        <w:t xml:space="preserve"> Затвердити ситуаційні завдання для кандидатів на зайняття вакантних посад співробітників Служби судової охорони (додаються).</w:t>
      </w:r>
    </w:p>
    <w:p w:rsidR="007F19C7" w:rsidRDefault="007F19C7" w:rsidP="00577ABE">
      <w:pPr>
        <w:pStyle w:val="2"/>
        <w:shd w:val="clear" w:color="auto" w:fill="auto"/>
        <w:spacing w:line="223" w:lineRule="auto"/>
        <w:ind w:firstLine="697"/>
        <w:jc w:val="both"/>
        <w:rPr>
          <w:sz w:val="28"/>
          <w:szCs w:val="28"/>
        </w:rPr>
      </w:pPr>
      <w:r w:rsidRPr="007F19C7">
        <w:rPr>
          <w:sz w:val="28"/>
          <w:szCs w:val="28"/>
        </w:rPr>
        <w:t>Відповіді ситуаційних завдань готувати письмово на аркуші паперу.</w:t>
      </w:r>
    </w:p>
    <w:p w:rsidR="00AC53E0" w:rsidRPr="00AC53E0" w:rsidRDefault="00AC53E0" w:rsidP="00577ABE">
      <w:pPr>
        <w:pStyle w:val="2"/>
        <w:shd w:val="clear" w:color="auto" w:fill="auto"/>
        <w:spacing w:line="223" w:lineRule="auto"/>
        <w:ind w:firstLine="697"/>
        <w:jc w:val="both"/>
        <w:rPr>
          <w:sz w:val="12"/>
          <w:szCs w:val="28"/>
        </w:rPr>
      </w:pPr>
    </w:p>
    <w:p w:rsidR="00AC53E0" w:rsidRDefault="007F19C7" w:rsidP="00577ABE">
      <w:pPr>
        <w:pStyle w:val="2"/>
        <w:shd w:val="clear" w:color="auto" w:fill="auto"/>
        <w:spacing w:line="223" w:lineRule="auto"/>
        <w:ind w:firstLine="697"/>
        <w:jc w:val="both"/>
        <w:rPr>
          <w:sz w:val="28"/>
          <w:szCs w:val="28"/>
        </w:rPr>
      </w:pPr>
      <w:r w:rsidRPr="007F19C7">
        <w:rPr>
          <w:sz w:val="28"/>
          <w:szCs w:val="28"/>
        </w:rPr>
        <w:t xml:space="preserve">Оскільки питання порядку денного вичерпані, засідання Комісії для проведення конкурсу на зайняття вакантних посад співробітників </w:t>
      </w:r>
      <w:r w:rsidR="00AC53E0">
        <w:rPr>
          <w:sz w:val="28"/>
          <w:szCs w:val="28"/>
        </w:rPr>
        <w:t>територіального</w:t>
      </w:r>
      <w:r w:rsidRPr="007F19C7">
        <w:rPr>
          <w:sz w:val="28"/>
          <w:szCs w:val="28"/>
        </w:rPr>
        <w:t xml:space="preserve"> управління </w:t>
      </w:r>
      <w:r w:rsidR="00AC53E0">
        <w:rPr>
          <w:sz w:val="28"/>
          <w:szCs w:val="28"/>
        </w:rPr>
        <w:t>Служби судової охорони у Харківській області закрите.</w:t>
      </w:r>
    </w:p>
    <w:p w:rsidR="00AC53E0" w:rsidRDefault="00AC53E0" w:rsidP="00577ABE">
      <w:pPr>
        <w:pStyle w:val="2"/>
        <w:shd w:val="clear" w:color="auto" w:fill="auto"/>
        <w:spacing w:line="223" w:lineRule="auto"/>
        <w:ind w:firstLine="697"/>
        <w:jc w:val="both"/>
        <w:rPr>
          <w:sz w:val="28"/>
          <w:szCs w:val="28"/>
        </w:rPr>
      </w:pPr>
    </w:p>
    <w:p w:rsidR="00AC53E0" w:rsidRDefault="00AC53E0" w:rsidP="00577ABE">
      <w:pPr>
        <w:pStyle w:val="2"/>
        <w:shd w:val="clear" w:color="auto" w:fill="auto"/>
        <w:spacing w:line="223" w:lineRule="auto"/>
        <w:ind w:firstLine="697"/>
        <w:jc w:val="both"/>
        <w:rPr>
          <w:sz w:val="28"/>
          <w:szCs w:val="28"/>
        </w:rPr>
      </w:pPr>
      <w:r>
        <w:rPr>
          <w:sz w:val="28"/>
          <w:szCs w:val="28"/>
        </w:rPr>
        <w:t>Додатки: на _____ арк. в 1 прим.</w:t>
      </w:r>
    </w:p>
    <w:p w:rsidR="00AC53E0" w:rsidRDefault="00AC53E0" w:rsidP="00577ABE">
      <w:pPr>
        <w:pStyle w:val="2"/>
        <w:shd w:val="clear" w:color="auto" w:fill="auto"/>
        <w:spacing w:line="223" w:lineRule="auto"/>
        <w:ind w:firstLine="697"/>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985"/>
        <w:gridCol w:w="2409"/>
        <w:gridCol w:w="4079"/>
      </w:tblGrid>
      <w:tr w:rsidR="00AC53E0" w:rsidTr="00BA4BFF">
        <w:tc>
          <w:tcPr>
            <w:tcW w:w="1384" w:type="dxa"/>
          </w:tcPr>
          <w:p w:rsidR="00AC53E0" w:rsidRDefault="00AC53E0" w:rsidP="00577ABE">
            <w:pPr>
              <w:pStyle w:val="2"/>
              <w:shd w:val="clear" w:color="auto" w:fill="auto"/>
              <w:spacing w:line="223" w:lineRule="auto"/>
              <w:jc w:val="both"/>
              <w:rPr>
                <w:sz w:val="28"/>
                <w:szCs w:val="28"/>
              </w:rPr>
            </w:pPr>
            <w:r>
              <w:rPr>
                <w:sz w:val="28"/>
                <w:szCs w:val="28"/>
              </w:rPr>
              <w:t>Голова Комісії:</w:t>
            </w:r>
          </w:p>
        </w:tc>
        <w:tc>
          <w:tcPr>
            <w:tcW w:w="1985" w:type="dxa"/>
          </w:tcPr>
          <w:p w:rsidR="00AC53E0" w:rsidRDefault="00AC53E0" w:rsidP="00577ABE">
            <w:pPr>
              <w:pStyle w:val="2"/>
              <w:shd w:val="clear" w:color="auto" w:fill="auto"/>
              <w:spacing w:line="223" w:lineRule="auto"/>
              <w:jc w:val="both"/>
              <w:rPr>
                <w:sz w:val="28"/>
                <w:szCs w:val="28"/>
              </w:rPr>
            </w:pPr>
            <w:r>
              <w:rPr>
                <w:sz w:val="28"/>
                <w:szCs w:val="28"/>
              </w:rPr>
              <w:t>полковник Служби</w:t>
            </w:r>
          </w:p>
        </w:tc>
        <w:tc>
          <w:tcPr>
            <w:tcW w:w="2409" w:type="dxa"/>
          </w:tcPr>
          <w:p w:rsidR="00AC53E0" w:rsidRDefault="00AC53E0" w:rsidP="00577ABE">
            <w:pPr>
              <w:pStyle w:val="2"/>
              <w:shd w:val="clear" w:color="auto" w:fill="auto"/>
              <w:spacing w:line="223" w:lineRule="auto"/>
              <w:rPr>
                <w:sz w:val="28"/>
                <w:szCs w:val="28"/>
              </w:rPr>
            </w:pPr>
            <w:r>
              <w:rPr>
                <w:sz w:val="28"/>
                <w:szCs w:val="28"/>
              </w:rPr>
              <w:t>______________ (підпис)</w:t>
            </w:r>
          </w:p>
        </w:tc>
        <w:tc>
          <w:tcPr>
            <w:tcW w:w="4079" w:type="dxa"/>
          </w:tcPr>
          <w:p w:rsidR="00AC53E0" w:rsidRDefault="00BA4BFF" w:rsidP="005D24A9">
            <w:pPr>
              <w:pStyle w:val="2"/>
              <w:shd w:val="clear" w:color="auto" w:fill="auto"/>
              <w:spacing w:line="223" w:lineRule="auto"/>
              <w:jc w:val="left"/>
              <w:rPr>
                <w:sz w:val="28"/>
                <w:szCs w:val="28"/>
              </w:rPr>
            </w:pPr>
            <w:r>
              <w:rPr>
                <w:sz w:val="28"/>
                <w:szCs w:val="28"/>
              </w:rPr>
              <w:t>Волобуєв Олександр Володимирович</w:t>
            </w:r>
          </w:p>
        </w:tc>
      </w:tr>
      <w:tr w:rsidR="00AC53E0" w:rsidTr="00BA4BFF">
        <w:tc>
          <w:tcPr>
            <w:tcW w:w="1384" w:type="dxa"/>
          </w:tcPr>
          <w:p w:rsidR="00AC53E0" w:rsidRDefault="00AC53E0" w:rsidP="00577ABE">
            <w:pPr>
              <w:pStyle w:val="2"/>
              <w:shd w:val="clear" w:color="auto" w:fill="auto"/>
              <w:spacing w:line="223" w:lineRule="auto"/>
              <w:jc w:val="both"/>
              <w:rPr>
                <w:sz w:val="28"/>
                <w:szCs w:val="28"/>
              </w:rPr>
            </w:pPr>
          </w:p>
        </w:tc>
        <w:tc>
          <w:tcPr>
            <w:tcW w:w="1985" w:type="dxa"/>
          </w:tcPr>
          <w:p w:rsidR="00AC53E0" w:rsidRDefault="00AC53E0" w:rsidP="00577ABE">
            <w:pPr>
              <w:pStyle w:val="2"/>
              <w:shd w:val="clear" w:color="auto" w:fill="auto"/>
              <w:spacing w:line="223" w:lineRule="auto"/>
              <w:jc w:val="both"/>
              <w:rPr>
                <w:sz w:val="28"/>
                <w:szCs w:val="28"/>
              </w:rPr>
            </w:pPr>
          </w:p>
        </w:tc>
        <w:tc>
          <w:tcPr>
            <w:tcW w:w="2409" w:type="dxa"/>
          </w:tcPr>
          <w:p w:rsidR="00AC53E0" w:rsidRDefault="00AC53E0" w:rsidP="00577ABE">
            <w:pPr>
              <w:pStyle w:val="2"/>
              <w:shd w:val="clear" w:color="auto" w:fill="auto"/>
              <w:spacing w:line="223" w:lineRule="auto"/>
              <w:jc w:val="both"/>
              <w:rPr>
                <w:sz w:val="28"/>
                <w:szCs w:val="28"/>
              </w:rPr>
            </w:pPr>
          </w:p>
        </w:tc>
        <w:tc>
          <w:tcPr>
            <w:tcW w:w="4079" w:type="dxa"/>
          </w:tcPr>
          <w:p w:rsidR="00AC53E0" w:rsidRDefault="00AC53E0" w:rsidP="00577ABE">
            <w:pPr>
              <w:pStyle w:val="2"/>
              <w:shd w:val="clear" w:color="auto" w:fill="auto"/>
              <w:spacing w:line="223" w:lineRule="auto"/>
              <w:jc w:val="both"/>
              <w:rPr>
                <w:sz w:val="28"/>
                <w:szCs w:val="28"/>
              </w:rPr>
            </w:pPr>
          </w:p>
        </w:tc>
      </w:tr>
      <w:tr w:rsidR="00BA4BFF" w:rsidTr="00BA4BFF">
        <w:tc>
          <w:tcPr>
            <w:tcW w:w="1384" w:type="dxa"/>
          </w:tcPr>
          <w:p w:rsidR="00BA4BFF" w:rsidRDefault="00BA4BFF" w:rsidP="00577ABE">
            <w:pPr>
              <w:pStyle w:val="2"/>
              <w:shd w:val="clear" w:color="auto" w:fill="auto"/>
              <w:spacing w:line="223" w:lineRule="auto"/>
              <w:jc w:val="both"/>
              <w:rPr>
                <w:sz w:val="28"/>
                <w:szCs w:val="28"/>
              </w:rPr>
            </w:pPr>
            <w:r>
              <w:rPr>
                <w:sz w:val="28"/>
                <w:szCs w:val="28"/>
              </w:rPr>
              <w:t>Члени Комісії:</w:t>
            </w:r>
          </w:p>
        </w:tc>
        <w:tc>
          <w:tcPr>
            <w:tcW w:w="1985" w:type="dxa"/>
          </w:tcPr>
          <w:p w:rsidR="00BA4BFF" w:rsidRDefault="00BA4BFF" w:rsidP="00577ABE">
            <w:pPr>
              <w:pStyle w:val="2"/>
              <w:shd w:val="clear" w:color="auto" w:fill="auto"/>
              <w:spacing w:line="223" w:lineRule="auto"/>
              <w:jc w:val="both"/>
              <w:rPr>
                <w:sz w:val="28"/>
                <w:szCs w:val="28"/>
              </w:rPr>
            </w:pPr>
            <w:r>
              <w:rPr>
                <w:sz w:val="28"/>
                <w:szCs w:val="28"/>
              </w:rPr>
              <w:t>полковник Служби</w:t>
            </w:r>
          </w:p>
        </w:tc>
        <w:tc>
          <w:tcPr>
            <w:tcW w:w="2409" w:type="dxa"/>
          </w:tcPr>
          <w:p w:rsidR="00BA4BFF" w:rsidRDefault="00BA4BFF" w:rsidP="00577ABE">
            <w:pPr>
              <w:pStyle w:val="2"/>
              <w:shd w:val="clear" w:color="auto" w:fill="auto"/>
              <w:spacing w:line="223" w:lineRule="auto"/>
              <w:rPr>
                <w:sz w:val="28"/>
                <w:szCs w:val="28"/>
              </w:rPr>
            </w:pPr>
            <w:r>
              <w:rPr>
                <w:sz w:val="28"/>
                <w:szCs w:val="28"/>
              </w:rPr>
              <w:t>______________ (підпис)</w:t>
            </w:r>
          </w:p>
        </w:tc>
        <w:tc>
          <w:tcPr>
            <w:tcW w:w="4079" w:type="dxa"/>
          </w:tcPr>
          <w:p w:rsidR="00BA4BFF" w:rsidRDefault="00BA4BFF" w:rsidP="005D24A9">
            <w:pPr>
              <w:pStyle w:val="2"/>
              <w:shd w:val="clear" w:color="auto" w:fill="auto"/>
              <w:spacing w:line="223" w:lineRule="auto"/>
              <w:jc w:val="left"/>
              <w:rPr>
                <w:sz w:val="28"/>
                <w:szCs w:val="28"/>
              </w:rPr>
            </w:pPr>
            <w:r>
              <w:rPr>
                <w:sz w:val="28"/>
                <w:szCs w:val="28"/>
              </w:rPr>
              <w:t>Обушенко Олександр Миколайович</w:t>
            </w:r>
          </w:p>
        </w:tc>
      </w:tr>
      <w:tr w:rsidR="00BA4BFF" w:rsidTr="00BA4BFF">
        <w:tc>
          <w:tcPr>
            <w:tcW w:w="1384" w:type="dxa"/>
          </w:tcPr>
          <w:p w:rsidR="00BA4BFF" w:rsidRDefault="00BA4BFF" w:rsidP="00577ABE">
            <w:pPr>
              <w:pStyle w:val="2"/>
              <w:shd w:val="clear" w:color="auto" w:fill="auto"/>
              <w:spacing w:line="223" w:lineRule="auto"/>
              <w:jc w:val="both"/>
              <w:rPr>
                <w:sz w:val="28"/>
                <w:szCs w:val="28"/>
              </w:rPr>
            </w:pPr>
          </w:p>
        </w:tc>
        <w:tc>
          <w:tcPr>
            <w:tcW w:w="1985" w:type="dxa"/>
          </w:tcPr>
          <w:p w:rsidR="00BA4BFF" w:rsidRDefault="00BA4BFF" w:rsidP="00577ABE">
            <w:pPr>
              <w:pStyle w:val="2"/>
              <w:shd w:val="clear" w:color="auto" w:fill="auto"/>
              <w:spacing w:line="223" w:lineRule="auto"/>
              <w:jc w:val="both"/>
              <w:rPr>
                <w:sz w:val="28"/>
                <w:szCs w:val="28"/>
              </w:rPr>
            </w:pPr>
            <w:r>
              <w:rPr>
                <w:sz w:val="28"/>
                <w:szCs w:val="28"/>
              </w:rPr>
              <w:t>підполковник Служби</w:t>
            </w:r>
          </w:p>
        </w:tc>
        <w:tc>
          <w:tcPr>
            <w:tcW w:w="2409" w:type="dxa"/>
          </w:tcPr>
          <w:p w:rsidR="00BA4BFF" w:rsidRDefault="00BA4BFF" w:rsidP="00577ABE">
            <w:pPr>
              <w:pStyle w:val="2"/>
              <w:shd w:val="clear" w:color="auto" w:fill="auto"/>
              <w:spacing w:line="223" w:lineRule="auto"/>
              <w:rPr>
                <w:sz w:val="28"/>
                <w:szCs w:val="28"/>
              </w:rPr>
            </w:pPr>
            <w:r>
              <w:rPr>
                <w:sz w:val="28"/>
                <w:szCs w:val="28"/>
              </w:rPr>
              <w:t>______________ (підпис)</w:t>
            </w:r>
          </w:p>
        </w:tc>
        <w:tc>
          <w:tcPr>
            <w:tcW w:w="4079" w:type="dxa"/>
          </w:tcPr>
          <w:p w:rsidR="00BA4BFF" w:rsidRDefault="00BA4BFF" w:rsidP="00577ABE">
            <w:pPr>
              <w:pStyle w:val="2"/>
              <w:shd w:val="clear" w:color="auto" w:fill="auto"/>
              <w:spacing w:line="223" w:lineRule="auto"/>
              <w:jc w:val="both"/>
              <w:rPr>
                <w:sz w:val="28"/>
                <w:szCs w:val="28"/>
              </w:rPr>
            </w:pPr>
            <w:r>
              <w:rPr>
                <w:sz w:val="28"/>
                <w:szCs w:val="28"/>
              </w:rPr>
              <w:t>Аленін Петро Геннадійович</w:t>
            </w:r>
          </w:p>
        </w:tc>
      </w:tr>
      <w:tr w:rsidR="00BA4BFF" w:rsidTr="00BA4BFF">
        <w:tc>
          <w:tcPr>
            <w:tcW w:w="1384" w:type="dxa"/>
          </w:tcPr>
          <w:p w:rsidR="00BA4BFF" w:rsidRDefault="00BA4BFF" w:rsidP="00577ABE">
            <w:pPr>
              <w:pStyle w:val="2"/>
              <w:shd w:val="clear" w:color="auto" w:fill="auto"/>
              <w:spacing w:line="223" w:lineRule="auto"/>
              <w:jc w:val="both"/>
              <w:rPr>
                <w:sz w:val="28"/>
                <w:szCs w:val="28"/>
              </w:rPr>
            </w:pPr>
          </w:p>
        </w:tc>
        <w:tc>
          <w:tcPr>
            <w:tcW w:w="1985" w:type="dxa"/>
          </w:tcPr>
          <w:p w:rsidR="00BA4BFF" w:rsidRDefault="00BA4BFF" w:rsidP="00577ABE">
            <w:pPr>
              <w:pStyle w:val="2"/>
              <w:shd w:val="clear" w:color="auto" w:fill="auto"/>
              <w:spacing w:line="223" w:lineRule="auto"/>
              <w:jc w:val="both"/>
              <w:rPr>
                <w:sz w:val="28"/>
                <w:szCs w:val="28"/>
              </w:rPr>
            </w:pPr>
          </w:p>
        </w:tc>
        <w:tc>
          <w:tcPr>
            <w:tcW w:w="2409" w:type="dxa"/>
          </w:tcPr>
          <w:p w:rsidR="00BA4BFF" w:rsidRDefault="00BA4BFF" w:rsidP="00577ABE">
            <w:pPr>
              <w:pStyle w:val="2"/>
              <w:shd w:val="clear" w:color="auto" w:fill="auto"/>
              <w:spacing w:line="223" w:lineRule="auto"/>
              <w:rPr>
                <w:sz w:val="28"/>
                <w:szCs w:val="28"/>
              </w:rPr>
            </w:pPr>
            <w:r>
              <w:rPr>
                <w:sz w:val="28"/>
                <w:szCs w:val="28"/>
              </w:rPr>
              <w:t>______________ (підпис)</w:t>
            </w:r>
          </w:p>
        </w:tc>
        <w:tc>
          <w:tcPr>
            <w:tcW w:w="4079" w:type="dxa"/>
          </w:tcPr>
          <w:p w:rsidR="00BA4BFF" w:rsidRDefault="00BA4BFF" w:rsidP="005D24A9">
            <w:pPr>
              <w:pStyle w:val="2"/>
              <w:shd w:val="clear" w:color="auto" w:fill="auto"/>
              <w:spacing w:line="223" w:lineRule="auto"/>
              <w:jc w:val="left"/>
              <w:rPr>
                <w:sz w:val="28"/>
                <w:szCs w:val="28"/>
              </w:rPr>
            </w:pPr>
            <w:r>
              <w:rPr>
                <w:sz w:val="28"/>
                <w:szCs w:val="28"/>
              </w:rPr>
              <w:t>Вялик Владислав Олександрович</w:t>
            </w:r>
          </w:p>
        </w:tc>
      </w:tr>
      <w:tr w:rsidR="00BA4BFF" w:rsidTr="00BA4BFF">
        <w:tc>
          <w:tcPr>
            <w:tcW w:w="1384" w:type="dxa"/>
          </w:tcPr>
          <w:p w:rsidR="00BA4BFF" w:rsidRDefault="00BA4BFF" w:rsidP="00577ABE">
            <w:pPr>
              <w:pStyle w:val="2"/>
              <w:shd w:val="clear" w:color="auto" w:fill="auto"/>
              <w:spacing w:line="223" w:lineRule="auto"/>
              <w:jc w:val="both"/>
              <w:rPr>
                <w:sz w:val="28"/>
                <w:szCs w:val="28"/>
              </w:rPr>
            </w:pPr>
          </w:p>
        </w:tc>
        <w:tc>
          <w:tcPr>
            <w:tcW w:w="1985" w:type="dxa"/>
          </w:tcPr>
          <w:p w:rsidR="00BA4BFF" w:rsidRDefault="00BA4BFF" w:rsidP="00577ABE">
            <w:pPr>
              <w:pStyle w:val="2"/>
              <w:shd w:val="clear" w:color="auto" w:fill="auto"/>
              <w:spacing w:line="223" w:lineRule="auto"/>
              <w:jc w:val="both"/>
              <w:rPr>
                <w:sz w:val="28"/>
                <w:szCs w:val="28"/>
              </w:rPr>
            </w:pPr>
          </w:p>
        </w:tc>
        <w:tc>
          <w:tcPr>
            <w:tcW w:w="2409" w:type="dxa"/>
          </w:tcPr>
          <w:p w:rsidR="00BA4BFF" w:rsidRDefault="00BA4BFF" w:rsidP="00577ABE">
            <w:pPr>
              <w:pStyle w:val="2"/>
              <w:shd w:val="clear" w:color="auto" w:fill="auto"/>
              <w:spacing w:line="223" w:lineRule="auto"/>
              <w:rPr>
                <w:sz w:val="28"/>
                <w:szCs w:val="28"/>
              </w:rPr>
            </w:pPr>
            <w:r>
              <w:rPr>
                <w:sz w:val="28"/>
                <w:szCs w:val="28"/>
              </w:rPr>
              <w:t>______________ (підпис)</w:t>
            </w:r>
          </w:p>
        </w:tc>
        <w:tc>
          <w:tcPr>
            <w:tcW w:w="4079" w:type="dxa"/>
          </w:tcPr>
          <w:p w:rsidR="00BA4BFF" w:rsidRDefault="00BA4BFF" w:rsidP="00577ABE">
            <w:pPr>
              <w:pStyle w:val="2"/>
              <w:shd w:val="clear" w:color="auto" w:fill="auto"/>
              <w:spacing w:line="223" w:lineRule="auto"/>
              <w:jc w:val="both"/>
              <w:rPr>
                <w:sz w:val="28"/>
                <w:szCs w:val="28"/>
              </w:rPr>
            </w:pPr>
            <w:r>
              <w:rPr>
                <w:sz w:val="28"/>
                <w:szCs w:val="28"/>
              </w:rPr>
              <w:t>Лісна Ірина Леонідівна</w:t>
            </w:r>
          </w:p>
        </w:tc>
      </w:tr>
    </w:tbl>
    <w:p w:rsidR="00A92548" w:rsidRPr="007F19C7" w:rsidRDefault="007F19C7" w:rsidP="00577ABE">
      <w:pPr>
        <w:pStyle w:val="2"/>
        <w:shd w:val="clear" w:color="auto" w:fill="auto"/>
        <w:spacing w:line="223" w:lineRule="auto"/>
        <w:jc w:val="both"/>
        <w:rPr>
          <w:sz w:val="28"/>
          <w:szCs w:val="28"/>
        </w:rPr>
      </w:pPr>
      <w:r w:rsidRPr="007F19C7">
        <w:rPr>
          <w:sz w:val="28"/>
          <w:szCs w:val="28"/>
        </w:rPr>
        <w:t xml:space="preserve"> </w:t>
      </w:r>
    </w:p>
    <w:sectPr w:rsidR="00A92548" w:rsidRPr="007F19C7" w:rsidSect="002F3ECE">
      <w:headerReference w:type="default" r:id="rId7"/>
      <w:pgSz w:w="11909" w:h="16838"/>
      <w:pgMar w:top="1134" w:right="567" w:bottom="1134" w:left="1701" w:header="454"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1D" w:rsidRDefault="004C341D" w:rsidP="00A92548">
      <w:r>
        <w:separator/>
      </w:r>
    </w:p>
  </w:endnote>
  <w:endnote w:type="continuationSeparator" w:id="0">
    <w:p w:rsidR="004C341D" w:rsidRDefault="004C341D" w:rsidP="00A9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1D" w:rsidRDefault="004C341D"/>
  </w:footnote>
  <w:footnote w:type="continuationSeparator" w:id="0">
    <w:p w:rsidR="004C341D" w:rsidRDefault="004C34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10704"/>
      <w:docPartObj>
        <w:docPartGallery w:val="Page Numbers (Top of Page)"/>
        <w:docPartUnique/>
      </w:docPartObj>
    </w:sdtPr>
    <w:sdtEndPr/>
    <w:sdtContent>
      <w:p w:rsidR="002F3ECE" w:rsidRDefault="000859C6">
        <w:pPr>
          <w:pStyle w:val="aa"/>
          <w:jc w:val="center"/>
        </w:pPr>
        <w:r w:rsidRPr="002F3ECE">
          <w:rPr>
            <w:rFonts w:ascii="Times New Roman" w:hAnsi="Times New Roman" w:cs="Times New Roman"/>
            <w:sz w:val="28"/>
          </w:rPr>
          <w:fldChar w:fldCharType="begin"/>
        </w:r>
        <w:r w:rsidR="002F3ECE" w:rsidRPr="002F3ECE">
          <w:rPr>
            <w:rFonts w:ascii="Times New Roman" w:hAnsi="Times New Roman" w:cs="Times New Roman"/>
            <w:sz w:val="28"/>
          </w:rPr>
          <w:instrText xml:space="preserve"> PAGE   \* MERGEFORMAT </w:instrText>
        </w:r>
        <w:r w:rsidRPr="002F3ECE">
          <w:rPr>
            <w:rFonts w:ascii="Times New Roman" w:hAnsi="Times New Roman" w:cs="Times New Roman"/>
            <w:sz w:val="28"/>
          </w:rPr>
          <w:fldChar w:fldCharType="separate"/>
        </w:r>
        <w:r w:rsidR="00124F7D">
          <w:rPr>
            <w:rFonts w:ascii="Times New Roman" w:hAnsi="Times New Roman" w:cs="Times New Roman"/>
            <w:noProof/>
            <w:sz w:val="28"/>
          </w:rPr>
          <w:t>2</w:t>
        </w:r>
        <w:r w:rsidRPr="002F3ECE">
          <w:rPr>
            <w:rFonts w:ascii="Times New Roman" w:hAnsi="Times New Roman" w:cs="Times New Roman"/>
            <w:sz w:val="28"/>
          </w:rPr>
          <w:fldChar w:fldCharType="end"/>
        </w:r>
      </w:p>
    </w:sdtContent>
  </w:sdt>
  <w:p w:rsidR="002F3ECE" w:rsidRDefault="002F3E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A2D"/>
    <w:multiLevelType w:val="multilevel"/>
    <w:tmpl w:val="BF1878E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92548"/>
    <w:rsid w:val="0002007F"/>
    <w:rsid w:val="000859C6"/>
    <w:rsid w:val="000B3C14"/>
    <w:rsid w:val="00124F7D"/>
    <w:rsid w:val="00196CF5"/>
    <w:rsid w:val="00282F52"/>
    <w:rsid w:val="002E50DF"/>
    <w:rsid w:val="002F3ECE"/>
    <w:rsid w:val="00377D30"/>
    <w:rsid w:val="004C341D"/>
    <w:rsid w:val="00577ABE"/>
    <w:rsid w:val="005D24A9"/>
    <w:rsid w:val="00782A5B"/>
    <w:rsid w:val="007F19C7"/>
    <w:rsid w:val="009F041C"/>
    <w:rsid w:val="00A31F31"/>
    <w:rsid w:val="00A92548"/>
    <w:rsid w:val="00AC53E0"/>
    <w:rsid w:val="00AF4CC1"/>
    <w:rsid w:val="00B20812"/>
    <w:rsid w:val="00BA4BFF"/>
    <w:rsid w:val="00C3271C"/>
    <w:rsid w:val="00C932A0"/>
    <w:rsid w:val="00CD07AD"/>
    <w:rsid w:val="00F14992"/>
    <w:rsid w:val="00FA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432"/>
  <w15:docId w15:val="{48AF4CA7-522E-4E99-9161-00F2D072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54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2548"/>
    <w:rPr>
      <w:color w:val="0066CC"/>
      <w:u w:val="single"/>
    </w:rPr>
  </w:style>
  <w:style w:type="character" w:customStyle="1" w:styleId="a4">
    <w:name w:val="Основной текст_"/>
    <w:basedOn w:val="a0"/>
    <w:link w:val="2"/>
    <w:rsid w:val="00A92548"/>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4"/>
    <w:rsid w:val="00A925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5">
    <w:name w:val="Колонтитул_"/>
    <w:basedOn w:val="a0"/>
    <w:link w:val="a6"/>
    <w:rsid w:val="00A92548"/>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0pt">
    <w:name w:val="Основной текст + Полужирный;Курсив;Интервал 0 pt"/>
    <w:basedOn w:val="a4"/>
    <w:rsid w:val="00A92548"/>
    <w:rPr>
      <w:rFonts w:ascii="Times New Roman" w:eastAsia="Times New Roman" w:hAnsi="Times New Roman" w:cs="Times New Roman"/>
      <w:b/>
      <w:bCs/>
      <w:i/>
      <w:iCs/>
      <w:smallCaps w:val="0"/>
      <w:strike w:val="0"/>
      <w:color w:val="000000"/>
      <w:spacing w:val="-1"/>
      <w:w w:val="100"/>
      <w:position w:val="0"/>
      <w:sz w:val="24"/>
      <w:szCs w:val="24"/>
      <w:u w:val="none"/>
      <w:lang w:val="uk-UA" w:eastAsia="uk-UA" w:bidi="uk-UA"/>
    </w:rPr>
  </w:style>
  <w:style w:type="character" w:customStyle="1" w:styleId="20">
    <w:name w:val="Основной текст (2)_"/>
    <w:basedOn w:val="a0"/>
    <w:link w:val="21"/>
    <w:rsid w:val="00A92548"/>
    <w:rPr>
      <w:rFonts w:ascii="Times New Roman" w:eastAsia="Times New Roman" w:hAnsi="Times New Roman" w:cs="Times New Roman"/>
      <w:b/>
      <w:bCs/>
      <w:i/>
      <w:iCs/>
      <w:smallCaps w:val="0"/>
      <w:strike w:val="0"/>
      <w:spacing w:val="-1"/>
      <w:u w:val="none"/>
    </w:rPr>
  </w:style>
  <w:style w:type="character" w:customStyle="1" w:styleId="20pt">
    <w:name w:val="Основной текст (2) + Не полужирный;Не курсив;Интервал 0 pt"/>
    <w:basedOn w:val="20"/>
    <w:rsid w:val="00A92548"/>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a7">
    <w:name w:val="Оглавление_"/>
    <w:basedOn w:val="a0"/>
    <w:link w:val="a8"/>
    <w:rsid w:val="00A92548"/>
    <w:rPr>
      <w:rFonts w:ascii="Times New Roman" w:eastAsia="Times New Roman" w:hAnsi="Times New Roman" w:cs="Times New Roman"/>
      <w:b w:val="0"/>
      <w:bCs w:val="0"/>
      <w:i w:val="0"/>
      <w:iCs w:val="0"/>
      <w:smallCaps w:val="0"/>
      <w:strike w:val="0"/>
      <w:u w:val="none"/>
    </w:rPr>
  </w:style>
  <w:style w:type="character" w:customStyle="1" w:styleId="10pt0pt">
    <w:name w:val="Основной текст + 10 pt;Интервал 0 pt"/>
    <w:basedOn w:val="a4"/>
    <w:rsid w:val="00A92548"/>
    <w:rPr>
      <w:rFonts w:ascii="Times New Roman" w:eastAsia="Times New Roman" w:hAnsi="Times New Roman" w:cs="Times New Roman"/>
      <w:b w:val="0"/>
      <w:bCs w:val="0"/>
      <w:i w:val="0"/>
      <w:iCs w:val="0"/>
      <w:smallCaps w:val="0"/>
      <w:strike w:val="0"/>
      <w:color w:val="000000"/>
      <w:spacing w:val="7"/>
      <w:w w:val="100"/>
      <w:position w:val="0"/>
      <w:sz w:val="20"/>
      <w:szCs w:val="20"/>
      <w:u w:val="none"/>
      <w:lang w:val="uk-UA" w:eastAsia="uk-UA" w:bidi="uk-UA"/>
    </w:rPr>
  </w:style>
  <w:style w:type="character" w:customStyle="1" w:styleId="3">
    <w:name w:val="Основной текст (3)_"/>
    <w:basedOn w:val="a0"/>
    <w:link w:val="30"/>
    <w:rsid w:val="00A92548"/>
    <w:rPr>
      <w:rFonts w:ascii="Times New Roman" w:eastAsia="Times New Roman" w:hAnsi="Times New Roman" w:cs="Times New Roman"/>
      <w:b w:val="0"/>
      <w:bCs w:val="0"/>
      <w:i w:val="0"/>
      <w:iCs w:val="0"/>
      <w:smallCaps w:val="0"/>
      <w:strike w:val="0"/>
      <w:spacing w:val="7"/>
      <w:sz w:val="20"/>
      <w:szCs w:val="20"/>
      <w:u w:val="none"/>
    </w:rPr>
  </w:style>
  <w:style w:type="paragraph" w:customStyle="1" w:styleId="2">
    <w:name w:val="Основной текст2"/>
    <w:basedOn w:val="a"/>
    <w:link w:val="a4"/>
    <w:rsid w:val="00A92548"/>
    <w:pPr>
      <w:shd w:val="clear" w:color="auto" w:fill="FFFFFF"/>
      <w:spacing w:line="442" w:lineRule="exact"/>
      <w:jc w:val="center"/>
    </w:pPr>
    <w:rPr>
      <w:rFonts w:ascii="Times New Roman" w:eastAsia="Times New Roman" w:hAnsi="Times New Roman" w:cs="Times New Roman"/>
    </w:rPr>
  </w:style>
  <w:style w:type="paragraph" w:customStyle="1" w:styleId="a6">
    <w:name w:val="Колонтитул"/>
    <w:basedOn w:val="a"/>
    <w:link w:val="a5"/>
    <w:rsid w:val="00A92548"/>
    <w:pPr>
      <w:shd w:val="clear" w:color="auto" w:fill="FFFFFF"/>
      <w:spacing w:line="322" w:lineRule="exact"/>
      <w:jc w:val="center"/>
    </w:pPr>
    <w:rPr>
      <w:rFonts w:ascii="Times New Roman" w:eastAsia="Times New Roman" w:hAnsi="Times New Roman" w:cs="Times New Roman"/>
      <w:lang w:val="ru-RU" w:eastAsia="ru-RU" w:bidi="ru-RU"/>
    </w:rPr>
  </w:style>
  <w:style w:type="paragraph" w:customStyle="1" w:styleId="21">
    <w:name w:val="Основной текст (2)"/>
    <w:basedOn w:val="a"/>
    <w:link w:val="20"/>
    <w:rsid w:val="00A92548"/>
    <w:pPr>
      <w:shd w:val="clear" w:color="auto" w:fill="FFFFFF"/>
      <w:spacing w:before="60" w:line="322" w:lineRule="exact"/>
      <w:ind w:firstLine="700"/>
      <w:jc w:val="both"/>
    </w:pPr>
    <w:rPr>
      <w:rFonts w:ascii="Times New Roman" w:eastAsia="Times New Roman" w:hAnsi="Times New Roman" w:cs="Times New Roman"/>
      <w:b/>
      <w:bCs/>
      <w:i/>
      <w:iCs/>
      <w:spacing w:val="-1"/>
    </w:rPr>
  </w:style>
  <w:style w:type="paragraph" w:customStyle="1" w:styleId="a8">
    <w:name w:val="Оглавление"/>
    <w:basedOn w:val="a"/>
    <w:link w:val="a7"/>
    <w:rsid w:val="00A92548"/>
    <w:pPr>
      <w:shd w:val="clear" w:color="auto" w:fill="FFFFFF"/>
      <w:spacing w:line="322" w:lineRule="exact"/>
    </w:pPr>
    <w:rPr>
      <w:rFonts w:ascii="Times New Roman" w:eastAsia="Times New Roman" w:hAnsi="Times New Roman" w:cs="Times New Roman"/>
    </w:rPr>
  </w:style>
  <w:style w:type="paragraph" w:customStyle="1" w:styleId="30">
    <w:name w:val="Основной текст (3)"/>
    <w:basedOn w:val="a"/>
    <w:link w:val="3"/>
    <w:rsid w:val="00A92548"/>
    <w:pPr>
      <w:shd w:val="clear" w:color="auto" w:fill="FFFFFF"/>
      <w:spacing w:line="0" w:lineRule="atLeast"/>
    </w:pPr>
    <w:rPr>
      <w:rFonts w:ascii="Times New Roman" w:eastAsia="Times New Roman" w:hAnsi="Times New Roman" w:cs="Times New Roman"/>
      <w:spacing w:val="7"/>
      <w:sz w:val="20"/>
      <w:szCs w:val="20"/>
    </w:rPr>
  </w:style>
  <w:style w:type="table" w:styleId="a9">
    <w:name w:val="Table Grid"/>
    <w:basedOn w:val="a1"/>
    <w:uiPriority w:val="59"/>
    <w:rsid w:val="000B3C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2F3ECE"/>
    <w:pPr>
      <w:tabs>
        <w:tab w:val="center" w:pos="4677"/>
        <w:tab w:val="right" w:pos="9355"/>
      </w:tabs>
    </w:pPr>
  </w:style>
  <w:style w:type="character" w:customStyle="1" w:styleId="ab">
    <w:name w:val="Верхний колонтитул Знак"/>
    <w:basedOn w:val="a0"/>
    <w:link w:val="aa"/>
    <w:uiPriority w:val="99"/>
    <w:rsid w:val="002F3ECE"/>
    <w:rPr>
      <w:color w:val="000000"/>
    </w:rPr>
  </w:style>
  <w:style w:type="paragraph" w:styleId="ac">
    <w:name w:val="footer"/>
    <w:basedOn w:val="a"/>
    <w:link w:val="ad"/>
    <w:uiPriority w:val="99"/>
    <w:semiHidden/>
    <w:unhideWhenUsed/>
    <w:rsid w:val="002F3ECE"/>
    <w:pPr>
      <w:tabs>
        <w:tab w:val="center" w:pos="4677"/>
        <w:tab w:val="right" w:pos="9355"/>
      </w:tabs>
    </w:pPr>
  </w:style>
  <w:style w:type="character" w:customStyle="1" w:styleId="ad">
    <w:name w:val="Нижний колонтитул Знак"/>
    <w:basedOn w:val="a0"/>
    <w:link w:val="ac"/>
    <w:uiPriority w:val="99"/>
    <w:semiHidden/>
    <w:rsid w:val="002F3E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dcterms:created xsi:type="dcterms:W3CDTF">2019-10-07T07:40:00Z</dcterms:created>
  <dcterms:modified xsi:type="dcterms:W3CDTF">2019-10-08T12:30:00Z</dcterms:modified>
</cp:coreProperties>
</file>